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Build Power Locally: Queering ANCs to Elect More LGBTQ Leaders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hyperlocal politics , Capital Stonewall Democrats launched Queering ANCs to recruit and support LGBTQ candidates for D.C.’s 345 Advisory Neighborhood Commission seats, promising a practical, neighbourhood-first route to influence everything from parking to public safety.</w:t>
      </w:r>
      <w:r/>
    </w:p>
    <w:p>
      <w:r/>
      <w:r>
        <w:t>Essential Takeaways</w:t>
      </w:r>
      <w:r/>
      <w:r/>
    </w:p>
    <w:p>
      <w:pPr>
        <w:pStyle w:val="ListBullet"/>
        <w:spacing w:line="240" w:lineRule="auto"/>
        <w:ind w:left="720"/>
      </w:pPr>
      <w:r/>
      <w:r>
        <w:rPr>
          <w:b/>
        </w:rPr>
        <w:t>What’s launching:</w:t>
      </w:r>
      <w:r>
        <w:t xml:space="preserve"> Queering ANCs is a campaign to boost LGBTQ candidacies for Advisory Neighborhood Commissions across Washington, D.C.</w:t>
      </w:r>
      <w:r/>
    </w:p>
    <w:p>
      <w:pPr>
        <w:pStyle w:val="ListBullet"/>
        <w:spacing w:line="240" w:lineRule="auto"/>
        <w:ind w:left="720"/>
      </w:pPr>
      <w:r/>
      <w:r>
        <w:rPr>
          <w:b/>
        </w:rPr>
        <w:t>Why it matters:</w:t>
      </w:r>
      <w:r>
        <w:t xml:space="preserve"> ANCs advise on zoning, liquor licenses, street improvements and the city budget; agencies must give their recommendations “great weight.”</w:t>
      </w:r>
      <w:r/>
    </w:p>
    <w:p>
      <w:pPr>
        <w:pStyle w:val="ListBullet"/>
        <w:spacing w:line="240" w:lineRule="auto"/>
        <w:ind w:left="720"/>
      </w:pPr>
      <w:r/>
      <w:r>
        <w:rPr>
          <w:b/>
        </w:rPr>
        <w:t>Scope:</w:t>
      </w:r>
      <w:r>
        <w:t xml:space="preserve"> D.C. has 46 ANCs with 345 single-member districts, each elected for two-year terms and unpaid.</w:t>
      </w:r>
      <w:r/>
    </w:p>
    <w:p>
      <w:pPr>
        <w:pStyle w:val="ListBullet"/>
        <w:spacing w:line="240" w:lineRule="auto"/>
        <w:ind w:left="720"/>
      </w:pPr>
      <w:r/>
      <w:r>
        <w:rPr>
          <w:b/>
        </w:rPr>
        <w:t>Current presence:</w:t>
      </w:r>
      <w:r>
        <w:t xml:space="preserve"> The ANC Rainbow Caucus lists 38 elected LGBTQ commissioners across all eight wards, but organisers want many more.</w:t>
      </w:r>
      <w:r/>
    </w:p>
    <w:p>
      <w:pPr>
        <w:pStyle w:val="ListBullet"/>
        <w:spacing w:line="240" w:lineRule="auto"/>
        <w:ind w:left="720"/>
      </w:pPr>
      <w:r/>
      <w:r>
        <w:rPr>
          <w:b/>
        </w:rPr>
        <w:t>Actionable deadline:</w:t>
      </w:r>
      <w:r>
        <w:t xml:space="preserve"> Prospective candidates must file 25 petition signatures by 5 August to appear on the November ballot.</w:t>
      </w:r>
      <w:r/>
      <w:r/>
    </w:p>
    <w:p>
      <w:pPr>
        <w:pStyle w:val="Heading2"/>
      </w:pPr>
      <w:r>
        <w:t>Why ANCs are the overlooked lever of neighbourhood power</w:t>
      </w:r>
      <w:r/>
    </w:p>
    <w:p>
      <w:r/>
      <w:r>
        <w:t>If you want to change the feel of your street, an ANC does more than talk , it nudges city agencies that often treat ANC advice seriously. That “great weight” standard means a commissioner’s view on a block’s trash schedule, a new liquor licence or a curb cut can tilt the outcome. For residents, ANCs are tactile and local: meetings, walking the ward, chatting with neighbours. Organisers argue that electing more LGBTQ commissioners brings new perspectives to those routine decisions, and it’s easy to imagine how inclusive voices can change who gets heard and what projects get prioritised.</w:t>
      </w:r>
      <w:r/>
    </w:p>
    <w:p>
      <w:pPr>
        <w:pStyle w:val="Heading2"/>
      </w:pPr>
      <w:r>
        <w:t>How Queering ANCs fits into a broader political pipeline</w:t>
      </w:r>
      <w:r/>
    </w:p>
    <w:p>
      <w:r/>
      <w:r>
        <w:t>Capital Stonewall Democrats says this is the country’s most ambitious hyperlocal LGBTQ candidate pipeline, and it’s no accident. National groups have long focused on state and federal seats, but local commissions are where policy touches daily life. The campaign builds on the chapter’s recent organising work and the existing ANC Rainbow Caucus network, which already has representation in every ward. This is practical politics: recruit, train, file the 25 signatures, win a two-year unpaid seat, then shape neighbourhood outcomes and build a future résumé for higher office.</w:t>
      </w:r>
      <w:r/>
    </w:p>
    <w:p>
      <w:pPr>
        <w:pStyle w:val="Heading2"/>
      </w:pPr>
      <w:r>
        <w:t>What running for an ANC really looks like , practical tips</w:t>
      </w:r>
      <w:r/>
    </w:p>
    <w:p>
      <w:r/>
      <w:r>
        <w:t>Running is low-tech but time-intensive. You’ll need 25 valid petition signatures submitted by 5 August to qualify for the November ballot, and you’ll be asking neighbours to trust you with local quality-of-life issues. Start by attending your ANC meetings, knock on doors, and use the QueeringANCs.org resources for filing help and messaging. Size matters: match your campaign materials and door-knocking plan to a single-member district rather than the whole ward. Expect to talk about parking, safety, recreation and liquor licences , these are the concrete things voters care about.</w:t>
      </w:r>
      <w:r/>
    </w:p>
    <w:p>
      <w:pPr>
        <w:pStyle w:val="Heading2"/>
      </w:pPr>
      <w:r>
        <w:t>Where the current LGBTQ commissioners stand and why representation varies by ward</w:t>
      </w:r>
      <w:r/>
    </w:p>
    <w:p>
      <w:r/>
      <w:r>
        <w:t>The ANC Rainbow Caucus lists 38 LGBTQ commissioners serving now, with numbers spread unevenly across the city. Wards 2 and 7 currently show stronger LGBTQ representation, while Wards 3 and 8 have fewer commissioners. That patchwork matters because local issues and demographics differ hugely from block to block; increasing candidacies across every ward helps ensure policy debates reflect lived experience citywide. Organisers are hoping recruits will come from everyday networks , neighbours, community groups, workplaces , because local credibility beats slick ads in a neighbourhood race.</w:t>
      </w:r>
      <w:r/>
    </w:p>
    <w:p>
      <w:pPr>
        <w:pStyle w:val="Heading2"/>
      </w:pPr>
      <w:r>
        <w:t>What success would change , and what to watch next</w:t>
      </w:r>
      <w:r/>
    </w:p>
    <w:p>
      <w:r/>
      <w:r>
        <w:t>If Queering ANCs moves the needle, expect to see more LGBTQ residents in meeting rooms, shaping neighbourhood priorities and building grassroots political capital. That can shift outcomes on housing, policing input and public-space planning where decisions accumulate into big effects over time. Watch for how many recruits make it onto the ballot by the August filing deadline, and whether training translates into turnout in November. For many activists, this is less about headline-grabbing wins and more about steady, practical power-building.</w:t>
      </w:r>
      <w:r/>
    </w:p>
    <w:p>
      <w:r/>
      <w:r>
        <w:t>It’s a small, hyperlocal push that could have outsized effects , and if you care about your street, this is an invitation.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[4]</w:t>
        </w:r>
      </w:hyperlink>
      <w:r>
        <w:t xml:space="preserve">- Paragraph 5: </w:t>
      </w:r>
      <w:hyperlink r:id="rId10">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https://www.washingtonblade.com/2026/07/10/campaign-launched-to-elect-more-lgbtq-candidates-to-anc-seats/?utm_source=rss&amp;utm_medium=rss&amp;utm_campaign=campaign-launched-to-elect-more-lgbtq-candidates-to-anc-seats</w:t>
        </w:r>
      </w:hyperlink>
      <w:r>
        <w:t xml:space="preserve"> - Please view link - unable to able to access data</w:t>
      </w:r>
      <w:r/>
    </w:p>
    <w:p>
      <w:pPr>
        <w:pStyle w:val="ListNumber"/>
        <w:spacing w:line="240" w:lineRule="auto"/>
        <w:ind w:left="720"/>
      </w:pPr>
      <w:r/>
      <w:hyperlink r:id="rId9">
        <w:r>
          <w:rPr>
            <w:color w:val="0000EE"/>
            <w:u w:val="single"/>
          </w:rPr>
          <w:t>https://www.washingtonblade.com/2026/07/10/campaign-launched-to-elect-more-lgbtq-candidates-to-anc-seats/?utm_source=rss&amp;utm_medium=rss&amp;utm_campaign=campaign-launched-to-elect-more-lgbtq-candidates-to-anc-seats</w:t>
        </w:r>
      </w:hyperlink>
      <w:r>
        <w:t xml:space="preserve"> - The Capital Stonewall Democrats, Washington D.C.'s largest local LGBTQ political group, announced on July 7, 2026, the launch of a campaign aimed at electing a significant number of LGBTQ candidates to the city's Advisory Neighborhood Commissions (ANCs). The initiative, named 'Queering ANCs,' seeks to enhance LGBTQ representation in local governance. The ANCs, comprising 46 commissions with 345 single-member districts, play a crucial role in addressing various neighbourhood issues, including traffic, zoning, and economic development. The campaign underscores the importance of LGBTQ leadership in shaping community policies.</w:t>
      </w:r>
      <w:r/>
    </w:p>
    <w:p>
      <w:pPr>
        <w:pStyle w:val="ListNumber"/>
        <w:spacing w:line="240" w:lineRule="auto"/>
        <w:ind w:left="720"/>
      </w:pPr>
      <w:r/>
      <w:hyperlink r:id="rId14">
        <w:r>
          <w:rPr>
            <w:color w:val="0000EE"/>
            <w:u w:val="single"/>
          </w:rPr>
          <w:t>https://www.washingtonblade.com/2026/02/26/stonewall-democrats-elect-new-leaders/</w:t>
        </w:r>
      </w:hyperlink>
      <w:r>
        <w:t xml:space="preserve"> - In February 2026, the Capital Stonewall Democrats, Washington D.C.'s largest local LGBTQ political organisation, elected Stevie McCarty as president and Brad Howard as vice president for administration. Both McCarty and Howard are elected D.C. Advisory Neighborhood Commissioners. Their leadership marks a significant transition for the organisation, which is preparing to celebrate its 50th anniversary. The election of McCarty and Howard reflects the group's ongoing commitment to LGBTQ representation and advocacy within the city's political landscape.</w:t>
      </w:r>
      <w:r/>
    </w:p>
    <w:p>
      <w:pPr>
        <w:pStyle w:val="ListNumber"/>
        <w:spacing w:line="240" w:lineRule="auto"/>
        <w:ind w:left="720"/>
      </w:pPr>
      <w:r/>
      <w:hyperlink r:id="rId10">
        <w:r>
          <w:rPr>
            <w:color w:val="0000EE"/>
            <w:u w:val="single"/>
          </w:rPr>
          <w:t>https://www.ancrainbowcaucus.com/news</w:t>
        </w:r>
      </w:hyperlink>
      <w:r>
        <w:t xml:space="preserve"> - The ANC Rainbow Caucus is a group of LGBTQ Advisory Neighborhood Commissioners in Washington D.C. dedicated to raising the profile of issues unique to the city's LGBTQ residents. The caucus comprises members from each of the city's eight wards, with varying numbers of commissioners in each ward. The group's mission includes advocating for policies that address the specific needs of the LGBTQ community and ensuring that these issues are considered in local governance decisions.</w:t>
      </w:r>
      <w:r/>
    </w:p>
    <w:p>
      <w:pPr>
        <w:pStyle w:val="ListNumber"/>
        <w:spacing w:line="240" w:lineRule="auto"/>
        <w:ind w:left="720"/>
      </w:pPr>
      <w:r/>
      <w:hyperlink r:id="rId13">
        <w:r>
          <w:rPr>
            <w:color w:val="0000EE"/>
            <w:u w:val="single"/>
          </w:rPr>
          <w:t>https://www.metroweekly.com/2026/05/lewis-george-capital-stonewall-endorsement/</w:t>
        </w:r>
      </w:hyperlink>
      <w:r>
        <w:t xml:space="preserve"> - In May 2026, the Capital Stonewall Democrats, Washington D.C.'s leading LGBTQ political club, endorsed Councilmember Janeese Lewis George for mayor and Councilmember Robert White for delegate to the U.S. House of Representatives. The club's endorsement process involves candidates completing a questionnaire and participating in public forums with LGBTQ Democratic voters. This endorsement reflects the club's commitment to supporting candidates who demonstrate a strong commitment to LGBTQ equality in the District.</w:t>
      </w:r>
      <w:r/>
    </w:p>
    <w:p>
      <w:pPr>
        <w:pStyle w:val="ListNumber"/>
        <w:spacing w:line="240" w:lineRule="auto"/>
        <w:ind w:left="720"/>
      </w:pPr>
      <w:r/>
      <w:hyperlink r:id="rId11">
        <w:r>
          <w:rPr>
            <w:color w:val="0000EE"/>
            <w:u w:val="single"/>
          </w:rPr>
          <w:t>https://www.washingtonblade.com/2023/02/08/rainbow-caucus-dc-anc/</w:t>
        </w:r>
      </w:hyperlink>
      <w:r>
        <w:t xml:space="preserve"> - In February 2023, at least 46 openly LGBTQ members of Washington D.C.'s Advisory Neighborhood Commissions joined the ANC Rainbow Caucus. The caucus, co-chaired by Vincent Slatt and Ryan Cudemas-Brunoli, aims to raise the profile of issues unique to the city's LGBTQ residents and advocate for a D.C. government response to those issues. The formation of the caucus highlights the increasing representation and influence of LGBTQ individuals in local governance.</w:t>
      </w:r>
      <w:r/>
    </w:p>
    <w:p>
      <w:pPr>
        <w:pStyle w:val="ListNumber"/>
        <w:spacing w:line="240" w:lineRule="auto"/>
        <w:ind w:left="720"/>
      </w:pPr>
      <w:r/>
      <w:hyperlink r:id="rId12">
        <w:r>
          <w:rPr>
            <w:color w:val="0000EE"/>
            <w:u w:val="single"/>
          </w:rPr>
          <w:t>https://www.stonewalldemocrats.us/</w:t>
        </w:r>
      </w:hyperlink>
      <w:r>
        <w:t xml:space="preserve"> - Stonewall Democrats is a caucus within the Democratic Party that advocates for issues relevant to LGBTQ Americans. The organisation operates through individual chapters or political clubs supporting LGBTQ rights and affiliated with the Democratic Party. Its mission includes electing pro-LGBT Democrats in federal, state, and local elections, serving as a voice for LGBTQ governmental issues, and mobilising LGBTQ voters. The National Federation of Stonewall Democrats coordinates among local chapters to strengthen the LGBTQ voice within the Democratic Party.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10/campaign-launched-to-elect-more-lgbtq-candidates-to-anc-seats/?utm_source=rss&amp;utm_medium=rss&amp;utm_campaign=campaign-launched-to-elect-more-lgbtq-candidates-to-anc-seats" TargetMode="External"/><Relationship Id="rId10" Type="http://schemas.openxmlformats.org/officeDocument/2006/relationships/hyperlink" Target="https://www.ancrainbowcaucus.com/news" TargetMode="External"/><Relationship Id="rId11" Type="http://schemas.openxmlformats.org/officeDocument/2006/relationships/hyperlink" Target="https://www.washingtonblade.com/2023/02/08/rainbow-caucus-dc-anc/" TargetMode="External"/><Relationship Id="rId12" Type="http://schemas.openxmlformats.org/officeDocument/2006/relationships/hyperlink" Target="https://www.stonewalldemocrats.us/" TargetMode="External"/><Relationship Id="rId13" Type="http://schemas.openxmlformats.org/officeDocument/2006/relationships/hyperlink" Target="https://www.metroweekly.com/2026/05/lewis-george-capital-stonewall-endorsement/" TargetMode="External"/><Relationship Id="rId14" Type="http://schemas.openxmlformats.org/officeDocument/2006/relationships/hyperlink" Target="https://www.washingtonblade.com/2026/02/26/stonewall-democrats-elect-new-lead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