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Rio Sem LGBTIfobia Plan: Why the Programme Needs State Policy Backing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dignity and defenders of rights have sounded the alarm: Rio Sem LGBTIfobia, the state’s main LGBTQIAPN+ support network, faces a funding and payroll crisis that threatens services across the Rio de Janeiro. Workers unpaid, thousands served and a clear ask , make this programme a permanent policy of state.</w:t>
      </w:r>
      <w:r/>
    </w:p>
    <w:p>
      <w:r/>
      <w:r>
        <w:t>Essential Takeaways</w:t>
      </w:r>
      <w:r/>
      <w:r/>
    </w:p>
    <w:p>
      <w:pPr>
        <w:pStyle w:val="ListBullet"/>
        <w:spacing w:line="240" w:lineRule="auto"/>
        <w:ind w:left="720"/>
      </w:pPr>
      <w:r/>
      <w:r>
        <w:rPr>
          <w:b/>
        </w:rPr>
        <w:t>Longstanding impact:</w:t>
      </w:r>
      <w:r>
        <w:t xml:space="preserve"> Rio Sem LGBTIfobia has operated for 15 years and is the principal state-level LGBTQIAPN+ rights programme in Brazil, offering psychosocial, legal and referral services.</w:t>
      </w:r>
      <w:r/>
    </w:p>
    <w:p>
      <w:pPr>
        <w:pStyle w:val="ListBullet"/>
        <w:spacing w:line="240" w:lineRule="auto"/>
        <w:ind w:left="720"/>
      </w:pPr>
      <w:r/>
      <w:r>
        <w:rPr>
          <w:b/>
        </w:rPr>
        <w:t>Operational strain:</w:t>
      </w:r>
      <w:r>
        <w:t xml:space="preserve"> Staff have reportedly been without pay for about 90 days, undermining morale and service continuity for around 3,700 regular beneficiaries.</w:t>
      </w:r>
      <w:r/>
    </w:p>
    <w:p>
      <w:pPr>
        <w:pStyle w:val="ListBullet"/>
        <w:spacing w:line="240" w:lineRule="auto"/>
        <w:ind w:left="720"/>
      </w:pPr>
      <w:r/>
      <w:r>
        <w:rPr>
          <w:b/>
        </w:rPr>
        <w:t>Service scale:</w:t>
      </w:r>
      <w:r>
        <w:t xml:space="preserve"> In 2025 the programme delivered more than 12,000 attendances across 24 centres and poles statewide, providing frontline protection where exclusion is common.</w:t>
      </w:r>
      <w:r/>
    </w:p>
    <w:p>
      <w:pPr>
        <w:pStyle w:val="ListBullet"/>
        <w:spacing w:line="240" w:lineRule="auto"/>
        <w:ind w:left="720"/>
      </w:pPr>
      <w:r/>
      <w:r>
        <w:rPr>
          <w:b/>
        </w:rPr>
        <w:t>Government response:</w:t>
      </w:r>
      <w:r>
        <w:t xml:space="preserve"> Officials have pledged to regularise overdue salaries and are reviewing contract and management models, while proposing a move to institutionalise the programme.</w:t>
      </w:r>
      <w:r/>
    </w:p>
    <w:p>
      <w:pPr>
        <w:pStyle w:val="ListBullet"/>
        <w:spacing w:line="240" w:lineRule="auto"/>
        <w:ind w:left="720"/>
      </w:pPr>
      <w:r/>
      <w:r>
        <w:rPr>
          <w:b/>
        </w:rPr>
        <w:t>Key demand:</w:t>
      </w:r>
      <w:r>
        <w:t xml:space="preserve"> Advocates call for an autonomous budget line, permanent financing and formal status as a state policy to prevent future disruption.</w:t>
      </w:r>
      <w:r/>
      <w:r/>
    </w:p>
    <w:p>
      <w:pPr>
        <w:pStyle w:val="Heading2"/>
      </w:pPr>
      <w:r>
        <w:t>Why the payroll pause matters , lives, not line items</w:t>
      </w:r>
      <w:r/>
    </w:p>
    <w:p>
      <w:r/>
      <w:r>
        <w:t>The starkest fact is simple and human: people who depend on these centres turn up for help, and the staff who support them haven’t been paid for months. That creates a quiet, grinding risk , dropouts, fewer appointments and a frayed safety net. Reports from local outlets and state statements show the government has pledged to settle the arrears, but payment alone won’t mend the structural fragility. If you’ve ever relied on a warm welcome in a crisis, you know it takes staff who feel secure to give their best.</w:t>
      </w:r>
      <w:r/>
    </w:p>
    <w:p>
      <w:pPr>
        <w:pStyle w:val="Heading2"/>
      </w:pPr>
      <w:r>
        <w:t>How the programme grew into a lifeline</w:t>
      </w:r>
      <w:r/>
    </w:p>
    <w:p>
      <w:r/>
      <w:r>
        <w:t>Built out of decades of activism and partnerships, Rio Sem LGBTIfobia now runs 24 Centres and Poles of Citizenship across the state. It blends psychosocial care, legal advice and referrals to social protection, making it one of the most capillary networks for LGBTQIAPN+ rights in Brazil. Coverage figures from 2025 , roughly 12,000 attendances and some 3,700 regularly served people , show demand is real, steady and evolving. Advocates say the programme’s strength comes from being embedded where exclusion used to rule; weakening it would roll back access for people who have few alternatives.</w:t>
      </w:r>
      <w:r/>
    </w:p>
    <w:p>
      <w:pPr>
        <w:pStyle w:val="Heading2"/>
      </w:pPr>
      <w:r>
        <w:t>Government options: patchwork fixes or a policy of state?</w:t>
      </w:r>
      <w:r/>
    </w:p>
    <w:p>
      <w:r/>
      <w:r>
        <w:t>Authorities have said they will regularise payments and review contract and management models. Media reports note the public university partnership and contract terms are under discussion. Those are sensible first steps, but they’re bandages unless paired with a political decision: formalise Rio Sem LGBTIfobia as an autonomous state policy with dedicated budget lines. That would insulate services from short-term fiscal choices and election cycles. For decision-makers, the choice is clear , keep a valuable, demand-driven programme alive with stable funding, or risk repeated crises that cost lives and trust.</w:t>
      </w:r>
      <w:r/>
    </w:p>
    <w:p>
      <w:pPr>
        <w:pStyle w:val="Heading2"/>
      </w:pPr>
      <w:r>
        <w:t>What advocates are asking for , practical, staged steps</w:t>
      </w:r>
      <w:r/>
    </w:p>
    <w:p>
      <w:r/>
      <w:r>
        <w:t>Movement leaders and allied politicians propose concrete moves: immediate settlement of overdue salaries; a three-month transitional arrangement with the public university partner to secure continuity; hiring the candidates already approved in selection processes; and an expansion plan to reach higher-vulnerability populations. These are low-drama, high-impact measures: pay people what they’re owed, keep doors open, honour recruitment investments, and scale up where needs are greatest. Implemented together, they form a realistic path from emergency to stability.</w:t>
      </w:r>
      <w:r/>
    </w:p>
    <w:p>
      <w:pPr>
        <w:pStyle w:val="Heading2"/>
      </w:pPr>
      <w:r>
        <w:t>Why institutionalising the programme matters long term</w:t>
      </w:r>
      <w:r/>
    </w:p>
    <w:p>
      <w:r/>
      <w:r>
        <w:t>Making Rio Sem LGBTIfobia a formal policy of state means more than paperwork. It would create a predictable funding stream, clearer governance, and capacity to grow into new territories and services. It also signals a moral stance: the state recognises LGBTQIAPN+ rights as permanent responsibilities, not optional extras. For beneficiaries, the payoff is concrete , fewer interruptions, more professionals on hand, and steadier access to justice, health and social support. For the city and state, it’s an investment in social cohesion and public safety.</w:t>
      </w:r>
      <w:r/>
    </w:p>
    <w:p>
      <w:r/>
      <w:r>
        <w:t>It's a small change in bureaucracy that can mean everything to someone who needs help today.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11">
        <w:r>
          <w:rPr>
            <w:color w:val="0000EE"/>
            <w:u w:val="single"/>
          </w:rPr>
          <w:t>[7]</w:t>
        </w:r>
      </w:hyperlink>
      <w:r>
        <w:t xml:space="preserve">, </w:t>
      </w:r>
      <w:hyperlink r:id="rId12">
        <w:r>
          <w:rPr>
            <w:color w:val="0000EE"/>
            <w:u w:val="single"/>
          </w:rPr>
          <w:t>[5]</w:t>
        </w:r>
      </w:hyperlink>
      <w:r>
        <w:t xml:space="preserve">- Paragraph 4: </w:t>
      </w:r>
      <w:hyperlink r:id="rId10">
        <w:r>
          <w:rPr>
            <w:color w:val="0000EE"/>
            <w:u w:val="single"/>
          </w:rPr>
          <w:t>[4]</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https://revistaforum.com.br/debates/o-rio-sem-lgbtifobia-precisa-ser-uma-politica-de-estado/</w:t>
        </w:r>
      </w:hyperlink>
      <w:r>
        <w:t xml:space="preserve"> - Please view link - unable to able to access data</w:t>
      </w:r>
      <w:r/>
    </w:p>
    <w:p>
      <w:pPr>
        <w:pStyle w:val="ListNumber"/>
        <w:spacing w:line="240" w:lineRule="auto"/>
        <w:ind w:left="720"/>
      </w:pPr>
      <w:r/>
      <w:hyperlink r:id="rId15">
        <w:r>
          <w:rPr>
            <w:color w:val="0000EE"/>
            <w:u w:val="single"/>
          </w:rPr>
          <w:t>https://www.alerj.rj.gov.br/Visualizar/Noticia/75853</w:t>
        </w:r>
      </w:hyperlink>
      <w:r>
        <w:t xml:space="preserve"> - An article from the Legislative Assembly of the State of Rio de Janeiro (Alerj) discussing the 15th anniversary of the 'Rio Sem LGBTIfobia' programme. The article highlights the programme's achievements and challenges, including the expansion of the Delegacia de Crimes Raciais e Delitos de Intolerância (Decradi) to the interior of the state and the collaboration with the Public Defender's Office, the State Department of Social Assistance, and the Public Ministry in Centres of Reception and prisons. The president of the Commission, Deputy Carlos Minc, reflects on the programme's history and evolution.</w:t>
      </w:r>
      <w:r/>
    </w:p>
    <w:p>
      <w:pPr>
        <w:pStyle w:val="ListNumber"/>
        <w:spacing w:line="240" w:lineRule="auto"/>
        <w:ind w:left="720"/>
      </w:pPr>
      <w:r/>
      <w:hyperlink r:id="rId13">
        <w:r>
          <w:rPr>
            <w:color w:val="0000EE"/>
            <w:u w:val="single"/>
          </w:rPr>
          <w:t>https://www.aonca.com.br/rio-sem-lgbtifobia-modelo-de-contrato-e-gestao-esta-em-revisao/</w:t>
        </w:r>
      </w:hyperlink>
      <w:r>
        <w:t xml:space="preserve"> - An article from A Onça reporting that the Secretariat of State for Social Development and Human Rights of Rio de Janeiro announced a review of the 'Rio Sem LGBTIfobia' programme's contracting and management model. This decision follows the workers' state of emergency due to unpaid salaries since April. The article details the government's commitment to regularising payments and ensuring the programme's continuity, highlighting the collaboration with the State Attorney General's Office to define the best way to guarantee the programme's continuation and the maintenance of services provided to the population.</w:t>
      </w:r>
      <w:r/>
    </w:p>
    <w:p>
      <w:pPr>
        <w:pStyle w:val="ListNumber"/>
        <w:spacing w:line="240" w:lineRule="auto"/>
        <w:ind w:left="720"/>
      </w:pPr>
      <w:r/>
      <w:hyperlink r:id="rId10">
        <w:r>
          <w:rPr>
            <w:color w:val="0000EE"/>
            <w:u w:val="single"/>
          </w:rPr>
          <w:t>https://agenciabrasil.ebc.com.br/direitos-humanos/noticia/2026-07/governo-diz-que-vai-acertar-salarios-do-programa-rio-sem-lgbtifobia</w:t>
        </w:r>
      </w:hyperlink>
      <w:r>
        <w:t xml:space="preserve"> - An article from Agência Brasil reporting that the government of the State of Rio de Janeiro announced plans to settle the overdue salaries of workers from the 'Rio Sem LGBTIfobia' programme. Workers have been without full payment since April and had declared a state of emergency the previous week. The article includes statements from government officials and highlights the programme's structure, which offers psychological, legal, and social assistance, support for name and gender changes, monitoring of violence cases, and continuous human rights education throughout the state.</w:t>
      </w:r>
      <w:r/>
    </w:p>
    <w:p>
      <w:pPr>
        <w:pStyle w:val="ListNumber"/>
        <w:spacing w:line="240" w:lineRule="auto"/>
        <w:ind w:left="720"/>
      </w:pPr>
      <w:r/>
      <w:hyperlink r:id="rId12">
        <w:r>
          <w:rPr>
            <w:color w:val="0000EE"/>
            <w:u w:val="single"/>
          </w:rPr>
          <w:t>https://www.acessa.com/noticias/2026/07/333115-rio-sem-lgbtifobia-modelo-de-contrato-e-gestao-esta-em-revisao.html</w:t>
        </w:r>
      </w:hyperlink>
      <w:r>
        <w:t xml:space="preserve"> - An article from ACESSA reporting that the Secretariat of State for Social Development and Human Rights of Rio de Janeiro announced a review of the 'Rio Sem LGBTIfobia' programme's contracting and management model. This decision follows the workers' state of emergency due to unpaid salaries since April. The article details the government's commitment to regularising payments and ensuring the programme's continuity, highlighting the collaboration with the State Attorney General's Office to define the best way to guarantee the programme's continuation and the maintenance of services provided to the population.</w:t>
      </w:r>
      <w:r/>
    </w:p>
    <w:p>
      <w:pPr>
        <w:pStyle w:val="ListNumber"/>
        <w:spacing w:line="240" w:lineRule="auto"/>
        <w:ind w:left="720"/>
      </w:pPr>
      <w:r/>
      <w:hyperlink r:id="rId14">
        <w:r>
          <w:rPr>
            <w:color w:val="0000EE"/>
            <w:u w:val="single"/>
          </w:rPr>
          <w:t>https://www.opovo.com.br/noticias/brasil/2026/07/02/rio-sem-lgbtifobia-modelo-de-contrato-e-gestao-esta-em-revisao.html</w:t>
        </w:r>
      </w:hyperlink>
      <w:r>
        <w:t xml:space="preserve"> - An article from O Povo reporting that the Secretariat of State for Social Development and Human Rights of Rio de Janeiro announced a review of the 'Rio Sem LGBTIfobia' programme's contracting and management model. This decision follows the workers' state of emergency due to unpaid salaries since April. The article details the government's commitment to regularising payments and ensuring the programme's continuity, highlighting the collaboration with the State Attorney General's Office to define the best way to guarantee the programme's continuation and the maintenance of services provided to the population.</w:t>
      </w:r>
      <w:r/>
    </w:p>
    <w:p>
      <w:pPr>
        <w:pStyle w:val="ListNumber"/>
        <w:spacing w:line="240" w:lineRule="auto"/>
        <w:ind w:left="720"/>
      </w:pPr>
      <w:r/>
      <w:hyperlink r:id="rId11">
        <w:r>
          <w:rPr>
            <w:color w:val="0000EE"/>
            <w:u w:val="single"/>
          </w:rPr>
          <w:t>https://www.gazetanews.com/noticias/brasil/2025/06/501093-com-15-anos-rio-sem-lgbtifobia-tem-desafio-de-ampliar-alcance.html</w:t>
        </w:r>
      </w:hyperlink>
      <w:r>
        <w:t xml:space="preserve"> - An article from Gazeta News discussing the challenges faced by the 'Rio Sem LGBTIfobia' programme as it celebrates its 15th anniversary. The article highlights the programme's achievements and the need to expand its reach to better serve the LGBTQIAPN+ community in Rio de Janeiro. It also discusses the importance of strengthening public policies to combat discrimination and promote human rights for the LGBTQIAPN+ population.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vistaforum.com.br/debates/o-rio-sem-lgbtifobia-precisa-ser-uma-politica-de-estado/" TargetMode="External"/><Relationship Id="rId10" Type="http://schemas.openxmlformats.org/officeDocument/2006/relationships/hyperlink" Target="https://agenciabrasil.ebc.com.br/direitos-humanos/noticia/2026-07/governo-diz-que-vai-acertar-salarios-do-programa-rio-sem-lgbtifobia" TargetMode="External"/><Relationship Id="rId11" Type="http://schemas.openxmlformats.org/officeDocument/2006/relationships/hyperlink" Target="https://www.gazetanews.com/noticias/brasil/2025/06/501093-com-15-anos-rio-sem-lgbtifobia-tem-desafio-de-ampliar-alcance.html" TargetMode="External"/><Relationship Id="rId12" Type="http://schemas.openxmlformats.org/officeDocument/2006/relationships/hyperlink" Target="https://www.acessa.com/noticias/2026/07/333115-rio-sem-lgbtifobia-modelo-de-contrato-e-gestao-esta-em-revisao.html" TargetMode="External"/><Relationship Id="rId13" Type="http://schemas.openxmlformats.org/officeDocument/2006/relationships/hyperlink" Target="https://www.aonca.com.br/rio-sem-lgbtifobia-modelo-de-contrato-e-gestao-esta-em-revisao/" TargetMode="External"/><Relationship Id="rId14" Type="http://schemas.openxmlformats.org/officeDocument/2006/relationships/hyperlink" Target="https://www.opovo.com.br/noticias/brasil/2026/07/02/rio-sem-lgbtifobia-modelo-de-contrato-e-gestao-esta-em-revisao.html" TargetMode="External"/><Relationship Id="rId15" Type="http://schemas.openxmlformats.org/officeDocument/2006/relationships/hyperlink" Target="https://www.alerj.rj.gov.br/Visualizar/Noticia/758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