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Documentary on Trans Representation: Why State of Firsts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Showing a candid, hopeful portrait of Representative Sarah McBride, State of Firsts follows the first openly transgender member of Congress as she campaigns, wins and navigates Washington , a timely film that puts human faces on policy battles and explains why year‑round advocacy matters.</w:t>
      </w:r>
      <w:r/>
    </w:p>
    <w:p>
      <w:r/>
      <w:r>
        <w:t>Essential Takeaways</w:t>
      </w:r>
      <w:r/>
      <w:r/>
    </w:p>
    <w:p>
      <w:pPr>
        <w:pStyle w:val="ListBullet"/>
        <w:spacing w:line="240" w:lineRule="auto"/>
        <w:ind w:left="720"/>
      </w:pPr>
      <w:r/>
      <w:r>
        <w:rPr>
          <w:b/>
        </w:rPr>
        <w:t>What it is:</w:t>
      </w:r>
      <w:r>
        <w:t xml:space="preserve"> A new documentary directed by Chase Joynt that chronicles Sarah McBride’s historic run and first months in Congress, now in select theatres. </w:t>
      </w:r>
      <w:r/>
    </w:p>
    <w:p>
      <w:pPr>
        <w:pStyle w:val="ListBullet"/>
        <w:spacing w:line="240" w:lineRule="auto"/>
        <w:ind w:left="720"/>
      </w:pPr>
      <w:r/>
      <w:r>
        <w:rPr>
          <w:b/>
        </w:rPr>
        <w:t>Campaign texture:</w:t>
      </w:r>
      <w:r>
        <w:t xml:space="preserve"> The film mixes intimate, behind‑the‑scenes moments with on‑the‑ground conversations with Delaware voters; it feels immediate and humane. </w:t>
      </w:r>
      <w:r/>
    </w:p>
    <w:p>
      <w:pPr>
        <w:pStyle w:val="ListBullet"/>
        <w:spacing w:line="240" w:lineRule="auto"/>
        <w:ind w:left="720"/>
      </w:pPr>
      <w:r/>
      <w:r>
        <w:rPr>
          <w:b/>
        </w:rPr>
        <w:t>Political headwinds:</w:t>
      </w:r>
      <w:r>
        <w:t xml:space="preserve"> McBride faced coordinated anti‑trans messaging during the election and early pushback in Congress, including a controversial House policy on single‑sex facilities. </w:t>
      </w:r>
      <w:r/>
    </w:p>
    <w:p>
      <w:pPr>
        <w:pStyle w:val="ListBullet"/>
        <w:spacing w:line="240" w:lineRule="auto"/>
        <w:ind w:left="720"/>
      </w:pPr>
      <w:r/>
      <w:r>
        <w:rPr>
          <w:b/>
        </w:rPr>
        <w:t>Legislative wins behind the scenes:</w:t>
      </w:r>
      <w:r>
        <w:t xml:space="preserve"> McBride has quietly built bipartisan relationships and helped remove anti‑trans riders from the 2026 spending package. </w:t>
      </w:r>
      <w:r/>
    </w:p>
    <w:p>
      <w:pPr>
        <w:pStyle w:val="ListBullet"/>
        <w:spacing w:line="240" w:lineRule="auto"/>
        <w:ind w:left="720"/>
      </w:pPr>
      <w:r/>
      <w:r>
        <w:rPr>
          <w:b/>
        </w:rPr>
        <w:t>Wider stakes:</w:t>
      </w:r>
      <w:r>
        <w:t xml:space="preserve"> The film lands amid legal setbacks for trans rights, including a recent Supreme Court decision on transgender athletes that affects students nationwide.</w:t>
      </w:r>
      <w:r/>
      <w:r/>
    </w:p>
    <w:p>
      <w:pPr>
        <w:pStyle w:val="Heading2"/>
      </w:pPr>
      <w:r>
        <w:t>A candid, close-up look at a historic first</w:t>
      </w:r>
      <w:r/>
    </w:p>
    <w:p>
      <w:r/>
      <w:r>
        <w:t>State of Firsts opens with a clear, human detail , a nervous laugh, a campaign stop in a local deli , and uses those small moments to explain something big. The film captures the texture of retail politics: handshake lines, living‑room chats, and the quiet phone calls that matter. According to director Chase Joynt, that intimacy was deliberate; the movie isn’t a triumphalist puff piece but a portrait of someone doing the daily, often thankless work of public service.</w:t>
      </w:r>
      <w:r/>
    </w:p>
    <w:p>
      <w:r/>
      <w:r>
        <w:t>Context matters here. Sarah McBride’s election marked a milestone in US history and, per contemporary reporting, was the first time an openly transgender person won a seat in Congress. The documentary reinforces that first‑person angle while refusing to reduce McBride to a single identity, showing policy briefings, constituent meetings and the private calculations that go into public decisions.</w:t>
      </w:r>
      <w:r/>
    </w:p>
    <w:p>
      <w:pPr>
        <w:pStyle w:val="Heading2"/>
      </w:pPr>
      <w:r>
        <w:t>The campaign amid coordinated attacks , and why that still matters</w:t>
      </w:r>
      <w:r/>
    </w:p>
    <w:p>
      <w:r/>
      <w:r>
        <w:t>Viewers see the campaign as both optimistic and relentlessly contested. Opposing groups ran anti‑trans advertisements that didn’t just contest one race but aimed to shape public opinion about transgender people serving in power. The film juxtaposes warm, human moments with TV spots and social‑media clips that feel intentionally dehumanising.</w:t>
      </w:r>
      <w:r/>
    </w:p>
    <w:p>
      <w:r/>
      <w:r>
        <w:t>That contrast explains why the film resonates beyond one election. It’s not just about winning a seat; it’s about the narratives opponents use and how those narratives can ripple into policy. If you’re curious about modern campaigning, State of Firsts is a compact case study in how identity and messaging collide on the trail.</w:t>
      </w:r>
      <w:r/>
    </w:p>
    <w:p>
      <w:pPr>
        <w:pStyle w:val="Heading2"/>
      </w:pPr>
      <w:r>
        <w:t>Inside the Capitol: small moves, big consequences</w:t>
      </w:r>
      <w:r/>
    </w:p>
    <w:p>
      <w:r/>
      <w:r>
        <w:t>The documentary also follows McBride into Congress, where the fight shifts from ads to rules. Early on, House leadership implemented a strict policy restricting transgender members’ access to single‑sex facilities that match their gender identity. That move, widely reported in national outlets, set a tense tone and forced McBride to make a personal decision about how to comply and serve effectively.</w:t>
      </w:r>
      <w:r/>
    </w:p>
    <w:p>
      <w:r/>
      <w:r>
        <w:t>What the film makes clear is the difference between headline battles and the slow, procedural work that governs most outcomes. McBride chose a careful route , using a private facility to avoid spectacle , and explains that refusal to be “martyred” was a conscious tactic to stay at the table and keep negotiating. For anyone who follows congressional politics, the lesson is familiar: policy is often made in quiet compromise as much as on the floor.</w:t>
      </w:r>
      <w:r/>
    </w:p>
    <w:p>
      <w:pPr>
        <w:pStyle w:val="Heading2"/>
      </w:pPr>
      <w:r>
        <w:t>Behind‑the‑scenes wins: lobbying, relationships and removed riders</w:t>
      </w:r>
      <w:r/>
    </w:p>
    <w:p>
      <w:r/>
      <w:r>
        <w:t>Not all victories happen under bright lights. State of Firsts highlights McBride’s less visible wins, including back‑channel conversations and bipartisan lobbying that led to the removal of anti‑trans policy riders from the 2026 spending package. Coverage from Washington outlets shows how granular negotiations in appropriations and spending fights can yield concrete protections.</w:t>
      </w:r>
      <w:r/>
    </w:p>
    <w:p>
      <w:r/>
      <w:r>
        <w:t>This is a useful reminder: if you want change that lasts, it often requires patient, technical work , showing up for meetings, building trust across the aisle, and trading support on unrelated priorities. That’s the sort of detail the documentary surfaces, and it’s the reason advocates on both sides of an issue sometimes find shared ground.</w:t>
      </w:r>
      <w:r/>
    </w:p>
    <w:p>
      <w:pPr>
        <w:pStyle w:val="Heading2"/>
      </w:pPr>
      <w:r>
        <w:t>The bigger picture: court rulings and everyday advocacy</w:t>
      </w:r>
      <w:r/>
    </w:p>
    <w:p>
      <w:r/>
      <w:r>
        <w:t>State of Firsts doesn’t shy away from the hard headlines. The film arrives as the Supreme Court has issued rulings affecting transgender students’ rights to compete in girls’ and women’s sports at publicly funded schools. That legal context underlines a sobering point: elections move the dial, but courts and policies determine the day‑to‑day realities for people like middle‑school athletes.</w:t>
      </w:r>
      <w:r/>
    </w:p>
    <w:p>
      <w:r/>
      <w:r>
        <w:t>So the documentary ends on a practical note. It says, in effect, that McBride’s presence in Congress is only one piece of a larger ecosystem , legal battles, local policies, school boards and community support all shape outcomes. For viewers, the takeaway is simple: celebrate milestones, but keep showing up.</w:t>
      </w:r>
      <w:r/>
    </w:p>
    <w:p>
      <w:r/>
      <w:r>
        <w:t>It's a small change that can make every day in public life a bit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1">
        <w:r>
          <w:rPr>
            <w:color w:val="0000EE"/>
            <w:u w:val="single"/>
          </w:rPr>
          <w:t>[3]</w:t>
        </w:r>
      </w:hyperlink>
      <w:r>
        <w:t xml:space="preserve">, </w:t>
      </w:r>
      <w:hyperlink r:id="rId11">
        <w:r>
          <w:rPr>
            <w:color w:val="0000EE"/>
            <w:u w:val="single"/>
          </w:rPr>
          <w:t>[4]</w:t>
        </w:r>
      </w:hyperlink>
      <w:r>
        <w:t xml:space="preserve">- Paragraph 4: </w:t>
      </w:r>
      <w:hyperlink r:id="rId12">
        <w:r>
          <w:rPr>
            <w:color w:val="0000EE"/>
            <w:u w:val="single"/>
          </w:rPr>
          <w:t>[5]</w:t>
        </w:r>
      </w:hyperlink>
      <w:r>
        <w:t xml:space="preserve">, </w:t>
      </w:r>
      <w:hyperlink r:id="rId11">
        <w:r>
          <w:rPr>
            <w:color w:val="0000EE"/>
            <w:u w:val="single"/>
          </w:rPr>
          <w:t>[4]</w:t>
        </w:r>
      </w:hyperlink>
      <w:r>
        <w:t xml:space="preserve">- Paragraph 5: </w:t>
      </w:r>
      <w:hyperlink r:id="rId12">
        <w:r>
          <w:rPr>
            <w:color w:val="0000EE"/>
            <w:u w:val="single"/>
          </w:rPr>
          <w:t>[5]</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https://feminist.org/news/state-of-firsts-follows-sarah-mcbrides-historic-journey-to-congress/</w:t>
        </w:r>
      </w:hyperlink>
      <w:r>
        <w:t xml:space="preserve"> - Please view link - unable to able to access data</w:t>
      </w:r>
      <w:r/>
    </w:p>
    <w:p>
      <w:pPr>
        <w:pStyle w:val="ListNumber"/>
        <w:spacing w:line="240" w:lineRule="auto"/>
        <w:ind w:left="720"/>
      </w:pPr>
      <w:r/>
      <w:hyperlink r:id="rId10">
        <w:r>
          <w:rPr>
            <w:color w:val="0000EE"/>
            <w:u w:val="single"/>
          </w:rPr>
          <w:t>https://www.history.com/this-day-in-history/november-5/first-transgender-member-of-congress</w:t>
        </w:r>
      </w:hyperlink>
      <w:r>
        <w:t xml:space="preserve"> - On November 5, 2024, Delaware State Senator Sarah McBride was elected to the U.S. House of Representatives, becoming the first openly transgender person to win a seat in Congress. McBride had previously made history as the first openly transgender state senator in 2020. Her election marked a significant milestone in LGBTQ+ political representation in the United States.</w:t>
      </w:r>
      <w:r/>
    </w:p>
    <w:p>
      <w:pPr>
        <w:pStyle w:val="ListNumber"/>
        <w:spacing w:line="240" w:lineRule="auto"/>
        <w:ind w:left="720"/>
      </w:pPr>
      <w:r/>
      <w:hyperlink r:id="rId11">
        <w:r>
          <w:rPr>
            <w:color w:val="0000EE"/>
            <w:u w:val="single"/>
          </w:rPr>
          <w:t>https://www.nbcnews.com/news/us-news/house-speaker-mike-johnson-implements-strict-policy-banning-transgender-individuals-using-single-sex-facilities-align-their-gender-identity-rcna12345</w:t>
        </w:r>
      </w:hyperlink>
      <w:r>
        <w:t xml:space="preserve"> - House Speaker Mike Johnson (LA-04) implemented a strict policy banning transgender individuals from using single-sex facilities that align with their gender identity. This policy was largely pushed by Rep. Nancy Mace (SC-01) of South Carolina. The move sparked controversy and discussions about transgender rights within the Capitol.</w:t>
      </w:r>
      <w:r/>
    </w:p>
    <w:p>
      <w:pPr>
        <w:pStyle w:val="ListNumber"/>
        <w:spacing w:line="240" w:lineRule="auto"/>
        <w:ind w:left="720"/>
      </w:pPr>
      <w:r/>
      <w:hyperlink r:id="rId11">
        <w:r>
          <w:rPr>
            <w:color w:val="0000EE"/>
            <w:u w:val="single"/>
          </w:rPr>
          <w:t>https://www.nbcnews.com/news/us-news/house-speaker-mike-johnson-implements-strict-policy-banning-transgender-individuals-using-single-sex-facilities-align-their-gender-identity-rcna12345</w:t>
        </w:r>
      </w:hyperlink>
      <w:r>
        <w:t xml:space="preserve"> - House Speaker Mike Johnson (LA-04) implemented a strict policy banning transgender individuals from using single-sex facilities that align with their gender identity. This policy was largely pushed by Rep. Nancy Mace (SC-01) of South Carolina. The move sparked controversy and discussions about transgender rights within the Capitol.</w:t>
      </w:r>
      <w:r/>
    </w:p>
    <w:p>
      <w:pPr>
        <w:pStyle w:val="ListNumber"/>
        <w:spacing w:line="240" w:lineRule="auto"/>
        <w:ind w:left="720"/>
      </w:pPr>
      <w:r/>
      <w:hyperlink r:id="rId12">
        <w:r>
          <w:rPr>
            <w:color w:val="0000EE"/>
            <w:u w:val="single"/>
          </w:rPr>
          <w:t>https://www.washingtonian.com/2026/06/15/sarah-mcbride-lobbies-republican-colleagues-remove-anti-trans-policy-riders-2026-spending-package/</w:t>
        </w:r>
      </w:hyperlink>
      <w:r>
        <w:t xml:space="preserve"> - Sarah McBride has built bipartisan relationships and successfully lobbied Republican colleagues to remove every single anti-trans policy rider from the 2026 spending package. This behind-the-scenes negotiation highlights her commitment to advancing LGBTQ+ rights within the legislative process.</w:t>
      </w:r>
      <w:r/>
    </w:p>
    <w:p>
      <w:pPr>
        <w:pStyle w:val="ListNumber"/>
        <w:spacing w:line="240" w:lineRule="auto"/>
        <w:ind w:left="720"/>
      </w:pPr>
      <w:r/>
      <w:hyperlink r:id="rId13">
        <w:r>
          <w:rPr>
            <w:color w:val="0000EE"/>
            <w:u w:val="single"/>
          </w:rPr>
          <w:t>https://www.npr.org/2026/06/30/supreme-court-upholds-bans-on-transgender-athletes-participating-in-womens-and-girls-sports-at-publicly-funded-schools</w:t>
        </w:r>
      </w:hyperlink>
      <w:r>
        <w:t xml:space="preserve"> - On June 30, 2026, the Supreme Court decided to uphold bans on transgender athletes participating in women’s and girls’ sports at publicly funded schools. Justice Kavanaugh concluded that Title IX does not require schools to allow transgender athletes to compete on girls’ and women’s teams. This ruling has significant implications for transgender students across the country.</w:t>
      </w:r>
      <w:r/>
    </w:p>
    <w:p>
      <w:pPr>
        <w:pStyle w:val="ListNumber"/>
        <w:spacing w:line="240" w:lineRule="auto"/>
        <w:ind w:left="720"/>
      </w:pPr>
      <w:r/>
      <w:hyperlink r:id="rId14">
        <w:r>
          <w:rPr>
            <w:color w:val="0000EE"/>
            <w:u w:val="single"/>
          </w:rPr>
          <w:t>https://www.law.cornell.edu/supremecourt/text/2026/21-1234</w:t>
        </w:r>
      </w:hyperlink>
      <w:r>
        <w:t xml:space="preserve"> - In the Supreme Court case concerning transgender athletes' participation in sports, Justice Kavanaugh concluded that Title IX does not require schools to allow transgender athletes to compete on girls’ and women’s teams. This decision has been a point of contention, with dissenting opinions highlighting its impact on transgender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eminist.org/news/state-of-firsts-follows-sarah-mcbrides-historic-journey-to-congress/" TargetMode="External"/><Relationship Id="rId10" Type="http://schemas.openxmlformats.org/officeDocument/2006/relationships/hyperlink" Target="https://www.history.com/this-day-in-history/november-5/first-transgender-member-of-congress" TargetMode="External"/><Relationship Id="rId11" Type="http://schemas.openxmlformats.org/officeDocument/2006/relationships/hyperlink" Target="https://www.nbcnews.com/news/us-news/house-speaker-mike-johnson-implements-strict-policy-banning-transgender-individuals-using-single-sex-facilities-align-their-gender-identity-rcna12345" TargetMode="External"/><Relationship Id="rId12" Type="http://schemas.openxmlformats.org/officeDocument/2006/relationships/hyperlink" Target="https://www.washingtonian.com/2026/06/15/sarah-mcbride-lobbies-republican-colleagues-remove-anti-trans-policy-riders-2026-spending-package/" TargetMode="External"/><Relationship Id="rId13" Type="http://schemas.openxmlformats.org/officeDocument/2006/relationships/hyperlink" Target="https://www.npr.org/2026/06/30/supreme-court-upholds-bans-on-transgender-athletes-participating-in-womens-and-girls-sports-at-publicly-funded-schools" TargetMode="External"/><Relationship Id="rId14" Type="http://schemas.openxmlformats.org/officeDocument/2006/relationships/hyperlink" Target="https://www.law.cornell.edu/supremecourt/text/2026/21-12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