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the General Synod Fringe: Why the “People Change” Event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headlines and churchgoers alike have noticed a small but controversial fringe event allowed to run during the Church of England’s General Synod, sparking debate about pastoral care, safeguarding and what counts as conversion therapy , and why that matters for clergy, congregations and lawmakers.</w:t>
      </w:r>
      <w:r/>
    </w:p>
    <w:p>
      <w:r/>
      <w:r>
        <w:t>Essential Takeaways</w:t>
      </w:r>
      <w:r/>
      <w:r/>
    </w:p>
    <w:p>
      <w:pPr>
        <w:pStyle w:val="ListBullet"/>
        <w:spacing w:line="240" w:lineRule="auto"/>
        <w:ind w:left="720"/>
      </w:pPr>
      <w:r/>
      <w:r>
        <w:rPr>
          <w:b/>
        </w:rPr>
        <w:t>Event approved:</w:t>
      </w:r>
      <w:r>
        <w:t xml:space="preserve"> Archbishops Sarah Mullally and Stephen Cottrell have permitted a fringe meeting called “People Change: Sexual Identity Transformation” to proceed during General Synod. </w:t>
      </w:r>
      <w:r/>
    </w:p>
    <w:p>
      <w:pPr>
        <w:pStyle w:val="ListBullet"/>
        <w:spacing w:line="240" w:lineRule="auto"/>
        <w:ind w:left="720"/>
      </w:pPr>
      <w:r/>
      <w:r>
        <w:rPr>
          <w:b/>
        </w:rPr>
        <w:t>Speakers named:</w:t>
      </w:r>
      <w:r>
        <w:t xml:space="preserve"> The line-up includes Matthew Grech and Mike Davidson, both associated with testimonies or therapies claiming change in sexual orientation. </w:t>
      </w:r>
      <w:r/>
    </w:p>
    <w:p>
      <w:pPr>
        <w:pStyle w:val="ListBullet"/>
        <w:spacing w:line="240" w:lineRule="auto"/>
        <w:ind w:left="720"/>
      </w:pPr>
      <w:r/>
      <w:r>
        <w:rPr>
          <w:b/>
        </w:rPr>
        <w:t>Safeguarding tension:</w:t>
      </w:r>
      <w:r>
        <w:t xml:space="preserve"> Critics cited safeguarding and the Synod’s 2017 backing for a conversion therapy ban; organisers say no abusive practices are involved. </w:t>
      </w:r>
      <w:r/>
    </w:p>
    <w:p>
      <w:pPr>
        <w:pStyle w:val="ListBullet"/>
        <w:spacing w:line="240" w:lineRule="auto"/>
        <w:ind w:left="720"/>
      </w:pPr>
      <w:r/>
      <w:r>
        <w:rPr>
          <w:b/>
        </w:rPr>
        <w:t>Official limits:</w:t>
      </w:r>
      <w:r>
        <w:t xml:space="preserve"> The archbishops blocked an exhibition stall tied to the event while allowing the meeting itself to go ahead. </w:t>
      </w:r>
      <w:r/>
    </w:p>
    <w:p>
      <w:pPr>
        <w:pStyle w:val="ListBullet"/>
        <w:spacing w:line="240" w:lineRule="auto"/>
        <w:ind w:left="720"/>
      </w:pPr>
      <w:r/>
      <w:r>
        <w:rPr>
          <w:b/>
        </w:rPr>
        <w:t>Wider stakes:</w:t>
      </w:r>
      <w:r>
        <w:t xml:space="preserve"> The debate feeds into government plans to outlaw conversion practices and a wider Church discussion about pastoral care versus harm.</w:t>
      </w:r>
      <w:r/>
      <w:r/>
    </w:p>
    <w:p>
      <w:pPr>
        <w:pStyle w:val="Heading2"/>
      </w:pPr>
      <w:r>
        <w:t>What actually happened , and why it smells of broader culture wars</w:t>
      </w:r>
      <w:r/>
    </w:p>
    <w:p>
      <w:r/>
      <w:r>
        <w:t>The simplest fact is this: the archbishops reviewed objections and decided the fringe meeting could run, though with restrictions. That decision carries a faintly awkward, very public tension , picture a quiet corridor conversation becoming a news story. Critics, including LGBT activists and progressive clergy, had urged the archbishops to use discretionary powers to cancel the meeting over safeguarding concerns and alignment with Church ethos. Supporters argue the speakers share testimonies, not abusive treatments, and deserve a platform.</w:t>
      </w:r>
      <w:r/>
    </w:p>
    <w:p>
      <w:pPr>
        <w:pStyle w:val="Heading2"/>
      </w:pPr>
      <w:r>
        <w:t>Who’s speaking and what they say they offer</w:t>
      </w:r>
      <w:r/>
    </w:p>
    <w:p>
      <w:r/>
      <w:r>
        <w:t>Matthew Grech, recently cleared in Malta over charges tied to promoting “conversion practices,” and Mike Davidson of the International Foundation for Therapeutic and Counseling Choice are on the bill. Their presence frames the meeting as testimony and therapeutic discussion rather than a campaign for harmful procedures. Organisers and supporters describe the agenda as pastoral: helping people who, for whatever reason, no longer identify as gay or seek different support around gender. That nuance is exactly what fuels the row , where you draw the line between pastoral care and prohibited practice matters a great deal.</w:t>
      </w:r>
      <w:r/>
    </w:p>
    <w:p>
      <w:pPr>
        <w:pStyle w:val="Heading2"/>
      </w:pPr>
      <w:r>
        <w:t>Safeguarding versus free theological debate , where’s the line?</w:t>
      </w:r>
      <w:r/>
    </w:p>
    <w:p>
      <w:r/>
      <w:r>
        <w:t>The Synod backed a ban on conversion therapy in 2017, and Parliament is moving toward a statutory ban. Those facts make this more than an internal church spat. Opponents worry that permitting a meeting with speakers who support change narratives normalises practices some see as harmful. Proponents contend that a broad brush would sweep up ordinary pastoral conversation and prayer. As Bishop Martyn Snow warned in parliamentary exchanges, ambiguous legal drafting could hamper legitimate pastoral care. In short: clarity in law and in church policy is the practical need here.</w:t>
      </w:r>
      <w:r/>
    </w:p>
    <w:p>
      <w:pPr>
        <w:pStyle w:val="Heading2"/>
      </w:pPr>
      <w:r>
        <w:t>What the archbishops actually did , a middle path</w:t>
      </w:r>
      <w:r/>
    </w:p>
    <w:p>
      <w:r/>
      <w:r>
        <w:t>Rather than cancel the meeting outright, the archbishops intervened in part: they authorised the fringe event but prevented an associated exhibition stand. It reads as an attempt to balance free expression and safeguarding responsibilities. For many this will feel like compromise; for others it will seem insufficient. Either way, it sets a precedent for how discretionary powers are used and signals the limits of acceptable activity during high-profile church gatherings.</w:t>
      </w:r>
      <w:r/>
    </w:p>
    <w:p>
      <w:pPr>
        <w:pStyle w:val="Heading2"/>
      </w:pPr>
      <w:r>
        <w:t>Practical tips for church leaders and attendees</w:t>
      </w:r>
      <w:r/>
    </w:p>
    <w:p>
      <w:r/>
      <w:r>
        <w:t>If you’re organising or attending Synod fringe events, be clear on three things: content, intent and safeguards. Spell out whether talks are testimony, pastoral guidance or practical therapy, and provide clear boundaries about methods discussed. If you represent a parish, ask organisers for safeguarding policies in writing; if you’re a delegate, use Synod channels to raise concerns early. For anyone worried about how a forthcoming conversion therapy law might affect their ministry, seek legal guidance and follow Church of England briefings closely.</w:t>
      </w:r>
      <w:r/>
    </w:p>
    <w:p>
      <w:r/>
      <w:r>
        <w:t>It's a small decision with larger ripples , one that will shape how the Church balances care, conscience and safety.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4">
        <w:r>
          <w:rPr>
            <w:color w:val="0000EE"/>
            <w:u w:val="single"/>
          </w:rPr>
          <w:t>[6]</w:t>
        </w:r>
      </w:hyperlink>
      <w:r>
        <w:t xml:space="preserve">, </w:t>
      </w:r>
      <w:hyperlink r:id="rId15">
        <w:r>
          <w:rPr>
            <w:color w:val="0000EE"/>
            <w:u w:val="single"/>
          </w:rPr>
          <w:t>[7]</w:t>
        </w:r>
      </w:hyperlink>
      <w:r>
        <w:t xml:space="preserve">- Paragraph 4: </w:t>
      </w:r>
      <w:hyperlink r:id="rId12">
        <w:r>
          <w:rPr>
            <w:color w:val="0000EE"/>
            <w:u w:val="single"/>
          </w:rPr>
          <w:t>[3]</w:t>
        </w:r>
      </w:hyperlink>
      <w:r>
        <w:t xml:space="preserve">, </w:t>
      </w:r>
      <w:hyperlink r:id="rId10">
        <w:r>
          <w:rPr>
            <w:color w:val="0000EE"/>
            <w:u w:val="single"/>
          </w:rPr>
          <w:t>[2]</w:t>
        </w:r>
      </w:hyperlink>
      <w:r>
        <w:t xml:space="preserve">- Paragraph 5: </w:t>
      </w:r>
      <w:hyperlink r:id="rId13">
        <w:r>
          <w:rPr>
            <w:color w:val="0000EE"/>
            <w:u w:val="single"/>
          </w:rPr>
          <w:t>[5]</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https://www.christianitydaily.com/news/archbishops-allow-ex-gay-christian-event-to-proceed-at-synod.html</w:t>
        </w:r>
      </w:hyperlink>
      <w:r>
        <w:t xml:space="preserve"> - Please view link - unable to able to access data</w:t>
      </w:r>
      <w:r/>
    </w:p>
    <w:p>
      <w:pPr>
        <w:pStyle w:val="ListNumber"/>
        <w:spacing w:line="240" w:lineRule="auto"/>
        <w:ind w:left="720"/>
      </w:pPr>
      <w:r/>
      <w:hyperlink r:id="rId10">
        <w:r>
          <w:rPr>
            <w:color w:val="0000EE"/>
            <w:u w:val="single"/>
          </w:rPr>
          <w:t>https://humanists.uk/2026/07/09/church-of-england-national-assembly-to-go-ahead-with-pro-conversion-therapy-fringe-event/</w:t>
        </w:r>
      </w:hyperlink>
      <w:r>
        <w:t xml:space="preserve"> - Humanists UK has expressed disappointment in the Church of England’s decision to allow a General Synod fringe event promoting ‘sexual identity transformation’ to proceed. This event, titled 'People Change: Sexual Identity Transformation', is scheduled to take place during the Church of England’s General Synod in York and will feature speaker Matthew Grech, who is billed as 'finding faith and leaving behind a homosexual lifestyle'. The decision comes despite the Synod’s 2017 vote in favour of a ban on conversion therapy, which Archbishop Sarah Mullally previously described as an 'overwhelming vote to reject coercive conversion therapies'.</w:t>
      </w:r>
      <w:r/>
    </w:p>
    <w:p>
      <w:pPr>
        <w:pStyle w:val="ListNumber"/>
        <w:spacing w:line="240" w:lineRule="auto"/>
        <w:ind w:left="720"/>
      </w:pPr>
      <w:r/>
      <w:hyperlink r:id="rId12">
        <w:r>
          <w:rPr>
            <w:color w:val="0000EE"/>
            <w:u w:val="single"/>
          </w:rPr>
          <w:t>https://christianconcern.com/ccpressreleases/archbishops-threatened-to-cancel-general-synod-fringe-event-on-gospel-sexual-identity-and-conversion-therapy-ban/</w:t>
        </w:r>
      </w:hyperlink>
      <w:r>
        <w:t xml:space="preserve"> - Christian Concern reports that the Archbishops of Canterbury and York have threatened to cancel a General Synod fringe event in York exploring how the government’s proposed 'conversion therapy' ban could impact the gospel, Christian testimony, and freedom of speech. The event, 'People Change: Sexual Identity Transformation', is due to take place at this year’s General Synod in York and will feature Matthew Grech, Dr Mike Davidson, chairman of the International Foundation for Therapeutic and Counselling Choice (IFTCC), and Andrea Williams, Chief Executive of the Christian Legal Centre. Matthew Grech was recently found not guilty of promoting so-called 'conversion practices' in Malta for sharing his Christian testimony on the radio. His case was the first international case of its kind. Dr Mike Davidson was 'de-banked' by Barclays Bank following severe activist pressure, which included him receiving multiple death threats.</w:t>
      </w:r>
      <w:r/>
    </w:p>
    <w:p>
      <w:pPr>
        <w:pStyle w:val="ListNumber"/>
        <w:spacing w:line="240" w:lineRule="auto"/>
        <w:ind w:left="720"/>
      </w:pPr>
      <w:r/>
      <w:hyperlink r:id="rId11">
        <w:r>
          <w:rPr>
            <w:color w:val="0000EE"/>
            <w:u w:val="single"/>
          </w:rPr>
          <w:t>https://www.unadulteratedlove.net/blog/2026/7/2/letter-to-archbishops-objecting-to-synod-event-in-support-of-conversion-therapy</w:t>
        </w:r>
      </w:hyperlink>
      <w:r>
        <w:t xml:space="preserve"> - A letter signed by 82 members of the General Synod has been sent to the Archbishops of Canterbury and York, asking why a fringe event and exhibition space at the July 2026 Synod have been approved. The letter requests the Archbishops to exercise their discretionary powers as Presidents to uphold the Church’s safeguarding guidance and the ethos of the Church of England. The fringe event, 'People Change: Sexual Identity Transformation', proposes to present 'neglected stories of the power of God to transform sexual identity'. One of the speakers at the event, Matthew Grech, has spoken about how his faith in Jesus helped him leave behind a homosexual lifestyle. A second speaker, Dr Mike Davidson, is founder of Core Issues Trust, a charity supporting people seeking help for 'unwanted same-sex attraction'.</w:t>
      </w:r>
      <w:r/>
    </w:p>
    <w:p>
      <w:pPr>
        <w:pStyle w:val="ListNumber"/>
        <w:spacing w:line="240" w:lineRule="auto"/>
        <w:ind w:left="720"/>
      </w:pPr>
      <w:r/>
      <w:hyperlink r:id="rId13">
        <w:r>
          <w:rPr>
            <w:color w:val="0000EE"/>
            <w:u w:val="single"/>
          </w:rPr>
          <w:t>https://www.churchofengland.org/media/press-releases/general-synod-bishop-londons-living-love-and-faith-presentation</w:t>
        </w:r>
      </w:hyperlink>
      <w:r>
        <w:t xml:space="preserve"> - The Bishop of London, Sarah Mullally, addressed the General Synod with a presentation on 'Living in Love and Faith', a process aimed at exploring how identity, sexuality, relationships, and marriage fit with Church teaching. The presentation included a prayer and reflections on the challenges faced by the Church in dealing with real and profound disagreements. The Bishop emphasized the need for a radical new Christian inclusion in the Church, founded in Scripture, reason, tradition, theology, and the Christian faith as received by the Church of England.</w:t>
      </w:r>
      <w:r/>
    </w:p>
    <w:p>
      <w:pPr>
        <w:pStyle w:val="ListNumber"/>
        <w:spacing w:line="240" w:lineRule="auto"/>
        <w:ind w:left="720"/>
      </w:pPr>
      <w:r/>
      <w:hyperlink r:id="rId14">
        <w:r>
          <w:rPr>
            <w:color w:val="0000EE"/>
            <w:u w:val="single"/>
          </w:rPr>
          <w:t>https://www.theguardian.com/world/2026/feb/12/general-synod-debate-on-equal-marriages-a-timeline</w:t>
        </w:r>
      </w:hyperlink>
      <w:r>
        <w:t xml:space="preserve"> - The Guardian provides a timeline of the Church of England's General Synod debate on equal marriages, highlighting the arguments between conservative and liberal factions over LGBTQ+ rights that have frequently threatened to split the Church. The article details the discussions and decisions made during the Synod, including the vote in favour of blessings for same-sex unions and the ongoing debates surrounding same-sex marriages and clergy.</w:t>
      </w:r>
      <w:r/>
    </w:p>
    <w:p>
      <w:pPr>
        <w:pStyle w:val="ListNumber"/>
        <w:spacing w:line="240" w:lineRule="auto"/>
        <w:ind w:left="720"/>
      </w:pPr>
      <w:r/>
      <w:hyperlink r:id="rId15">
        <w:r>
          <w:rPr>
            <w:color w:val="0000EE"/>
            <w:u w:val="single"/>
          </w:rPr>
          <w:t>https://www.theguardian.com/world/2023/feb/09/church-of-england-votes-in-favour-of-blessings-for-same-sex-unions</w:t>
        </w:r>
      </w:hyperlink>
      <w:r>
        <w:t xml:space="preserve"> - The Guardian reports that the Church of England's General Synod voted in favour of blessings for same-sex unions, marking a profound shift in the Church’s stance on homosexuality. The motion passed at the General Synod represents a significant change in the Church's approach to same-sex relationships, allowing priests to bless the civil marriages of same-sex couples.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hristianitydaily.com/news/archbishops-allow-ex-gay-christian-event-to-proceed-at-synod.html" TargetMode="External"/><Relationship Id="rId10" Type="http://schemas.openxmlformats.org/officeDocument/2006/relationships/hyperlink" Target="https://humanists.uk/2026/07/09/church-of-england-national-assembly-to-go-ahead-with-pro-conversion-therapy-fringe-event/" TargetMode="External"/><Relationship Id="rId11" Type="http://schemas.openxmlformats.org/officeDocument/2006/relationships/hyperlink" Target="https://www.unadulteratedlove.net/blog/2026/7/2/letter-to-archbishops-objecting-to-synod-event-in-support-of-conversion-therapy" TargetMode="External"/><Relationship Id="rId12" Type="http://schemas.openxmlformats.org/officeDocument/2006/relationships/hyperlink" Target="https://christianconcern.com/ccpressreleases/archbishops-threatened-to-cancel-general-synod-fringe-event-on-gospel-sexual-identity-and-conversion-therapy-ban/" TargetMode="External"/><Relationship Id="rId13" Type="http://schemas.openxmlformats.org/officeDocument/2006/relationships/hyperlink" Target="https://www.churchofengland.org/media/press-releases/general-synod-bishop-londons-living-love-and-faith-presentation" TargetMode="External"/><Relationship Id="rId14" Type="http://schemas.openxmlformats.org/officeDocument/2006/relationships/hyperlink" Target="https://www.theguardian.com/world/2026/feb/12/general-synod-debate-on-equal-marriages-a-timeline" TargetMode="External"/><Relationship Id="rId15" Type="http://schemas.openxmlformats.org/officeDocument/2006/relationships/hyperlink" Target="https://www.theguardian.com/world/2023/feb/09/church-of-england-votes-in-favour-of-blessings-for-same-sex-un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