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Community Spaces for Black LGBTQ Baltimore: Inside BLAQ Equity’s Grassroots Revival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a different kind of neighbourhood hub: volunteers are rebuilding community in Baltimore. BLAQ Equity Baltimore, a tiny nonprofit run by seven volunteers, is staging regular town halls, Pride parties and new legal partnerships , and it matters because it’s creating a Black-centred queer space where people actually show up.</w:t>
      </w:r>
      <w:r/>
    </w:p>
    <w:p>
      <w:r/>
      <w:r>
        <w:t>Essential Takeaways</w:t>
      </w:r>
      <w:r/>
      <w:r/>
    </w:p>
    <w:p>
      <w:pPr>
        <w:pStyle w:val="ListBullet"/>
        <w:spacing w:line="240" w:lineRule="auto"/>
        <w:ind w:left="720"/>
      </w:pPr>
      <w:r/>
      <w:r>
        <w:rPr>
          <w:b/>
        </w:rPr>
        <w:t>Tiny but mighty:</w:t>
      </w:r>
      <w:r>
        <w:t xml:space="preserve"> Seven volunteers run BLAQ Equity Baltimore, coordinating events, outreach and partnerships. </w:t>
      </w:r>
      <w:r/>
    </w:p>
    <w:p>
      <w:pPr>
        <w:pStyle w:val="ListBullet"/>
        <w:spacing w:line="240" w:lineRule="auto"/>
        <w:ind w:left="720"/>
      </w:pPr>
      <w:r/>
      <w:r>
        <w:rPr>
          <w:b/>
        </w:rPr>
        <w:t>Regular programming:</w:t>
      </w:r>
      <w:r>
        <w:t xml:space="preserve"> Monthly town halls attract about 15 people; Pride parties draw 70–100 attendees and fresh faces. </w:t>
      </w:r>
      <w:r/>
    </w:p>
    <w:p>
      <w:pPr>
        <w:pStyle w:val="ListBullet"/>
        <w:spacing w:line="240" w:lineRule="auto"/>
        <w:ind w:left="720"/>
      </w:pPr>
      <w:r/>
      <w:r>
        <w:rPr>
          <w:b/>
        </w:rPr>
        <w:t>New partnership:</w:t>
      </w:r>
      <w:r>
        <w:t xml:space="preserve"> Formal collaboration with FreeState Justice began in October and includes shared office space and legal access. </w:t>
      </w:r>
      <w:r/>
    </w:p>
    <w:p>
      <w:pPr>
        <w:pStyle w:val="ListBullet"/>
        <w:spacing w:line="240" w:lineRule="auto"/>
        <w:ind w:left="720"/>
      </w:pPr>
      <w:r/>
      <w:r>
        <w:rPr>
          <w:b/>
        </w:rPr>
        <w:t>Community-funded:</w:t>
      </w:r>
      <w:r>
        <w:t xml:space="preserve"> The group started 2025 with little foundation money; grassroots support and volunteers keep it going. </w:t>
      </w:r>
      <w:r/>
    </w:p>
    <w:p>
      <w:pPr>
        <w:pStyle w:val="ListBullet"/>
        <w:spacing w:line="240" w:lineRule="auto"/>
        <w:ind w:left="720"/>
      </w:pPr>
      <w:r/>
      <w:r>
        <w:rPr>
          <w:b/>
        </w:rPr>
        <w:t>Leadership:</w:t>
      </w:r>
      <w:r>
        <w:t xml:space="preserve"> Co-executive directors Christopher Henderson-West and Cody Lopez lead daily operations, fundraising and programming.</w:t>
      </w:r>
      <w:r/>
      <w:r/>
    </w:p>
    <w:p>
      <w:pPr>
        <w:pStyle w:val="Heading2"/>
      </w:pPr>
      <w:r>
        <w:t>Why a small team is making a big difference</w:t>
      </w:r>
      <w:r/>
    </w:p>
    <w:p>
      <w:r/>
      <w:r>
        <w:t>There’s a warm, human rhythm to BLAQ Equity Baltimore’s calendar , film nights, community service gatherings and parties that feel like reunions. That cosy, social texture comes courtesy of just seven volunteers who run the nonprofit’s events and outreach. It’s a modest setup, but the atmosphere is immediate and tangible: people turn up, talk, eat, laugh and leave feeling noticed.</w:t>
      </w:r>
      <w:r/>
    </w:p>
    <w:p>
      <w:r/>
      <w:r>
        <w:t>The group was founded in 2002 by four community leaders who wanted a Black-centred space in an LGBTQ movement then dominated by white leadership. Fast-forward, and the organisation still follows that original purpose, only now it’s wrestling with the realities of small-staff logistics, fundraising and scaling while keeping programming authentic. If you care about community building, it’s a reminder that impact doesn’t always need a big office.</w:t>
      </w:r>
      <w:r/>
    </w:p>
    <w:p>
      <w:pPr>
        <w:pStyle w:val="Heading2"/>
      </w:pPr>
      <w:r>
        <w:t>Town halls and Pride parties: what attendance tells us</w:t>
      </w:r>
      <w:r/>
    </w:p>
    <w:p>
      <w:r/>
      <w:r>
        <w:t>BLAQ Equity’s monthly town halls average around 15 participants, while Pride parties bring in between 70 and 100 people. What’s interesting is that the faces change , turnout isn’t driven by the same clique each month, but by newcomers who bring fresh conversation and energy. That turnover keeps the agenda lively, and it means the organisation is reaching beyond a small inner circle.</w:t>
      </w:r>
      <w:r/>
    </w:p>
    <w:p>
      <w:r/>
      <w:r>
        <w:t>For anyone organising community events, that pattern matters: consistent scheduling and a low-pressure social vibe help lower the bar for participation. If you’re thinking of attending, expect intimate conversations more than big-stage speeches, and a chance to actually influence what comes next.</w:t>
      </w:r>
      <w:r/>
    </w:p>
    <w:p>
      <w:pPr>
        <w:pStyle w:val="Heading2"/>
      </w:pPr>
      <w:r>
        <w:t>The FreeState Justice partnership: practical access to legal help</w:t>
      </w:r>
      <w:r/>
    </w:p>
    <w:p>
      <w:r/>
      <w:r>
        <w:t>In a strategic move, BLAQ Equity formalised a partnership with FreeState Justice, Maryland’s statewide LGBTQ legal advocacy group. The deal , which includes shared office space , makes legal services and outreach easier to access for BLAQ Equity’s community members. It’s more than symbolic; being under the same roof removes friction for people who might otherwise feel hesitant about pursuing legal help.</w:t>
      </w:r>
      <w:r/>
    </w:p>
    <w:p>
      <w:r/>
      <w:r>
        <w:t>According to FreeState Justice’s leadership, the partnership aligns with shared values of dignity and refusal to leave people behind. Practically speaking, look for collaborative programming, joint outreach and a clearer signpost for anyone in need of pro bono legal advice. For community organisers, the lesson is simple: shared space can equal shared trust.</w:t>
      </w:r>
      <w:r/>
    </w:p>
    <w:p>
      <w:pPr>
        <w:pStyle w:val="Heading2"/>
      </w:pPr>
      <w:r>
        <w:t>Leadership, goals and the push for stability</w:t>
      </w:r>
      <w:r/>
    </w:p>
    <w:p>
      <w:r/>
      <w:r>
        <w:t>Christopher Henderson-West and Cody Lopez stepped into co-executive roles in January, with Henderson-West focusing on day-to-day coordination, fundraising, branding and partnerships. Their immediate priority is stabilising the organisation , not just in name but in sustainable funding and programs that truly reflect community needs.</w:t>
      </w:r>
      <w:r/>
    </w:p>
    <w:p>
      <w:r/>
      <w:r>
        <w:t>Henderson-West has been candid about entering 2025 with scant funds, which underscores how much BLAQ Equity relies on grassroots support. The leaders are pragmatic: they want to be community-led for real, not just in title. That means bringing people into the work, asking for help, and building a volunteer culture that supports growth rather than burnout.</w:t>
      </w:r>
      <w:r/>
    </w:p>
    <w:p>
      <w:pPr>
        <w:pStyle w:val="Heading2"/>
      </w:pPr>
      <w:r>
        <w:t>Why this matters to Baltimore and beyond</w:t>
      </w:r>
      <w:r/>
    </w:p>
    <w:p>
      <w:r/>
      <w:r>
        <w:t>BLAQ Equity’s work highlights a wider issue in queer organising: services and resources often skew towards predominantly white constituencies, and Black queer people can feel overlooked or uncomfortable engaging with mainstream organisations. By centring Black LGBTQ experiences and intentionally cultivating accessible, culturally grounded programs, BLAQ Equity fills a gap that matters for safety, belonging and civic participation.</w:t>
      </w:r>
      <w:r/>
    </w:p>
    <w:p>
      <w:r/>
      <w:r>
        <w:t>If you live in Baltimore or care about equitable community spaces, supporting groups like this is a practical step: attend a town hall, volunteer at a Pride event, donate a few pounds or hours. Small contributions add up in a volunteer-run model.</w:t>
      </w:r>
      <w:r/>
    </w:p>
    <w:p>
      <w:r/>
      <w:r>
        <w:t>It's a small change that can make every gathering feel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https://www.washingtonblade.com/2026/07/09/ron-singer-owner-of-popular-mount-vernon-gay-bar-leons-dies/?utm_source=rss&amp;utm_medium=rss&amp;utm_campaign=ron-singer-owner-of-popular-mount-vernon-gay-bar-leons-dies</w:t>
        </w:r>
      </w:hyperlink>
      <w:r>
        <w:t xml:space="preserve"> - Please view link - unable to able to access data</w:t>
      </w:r>
      <w:r/>
    </w:p>
    <w:p>
      <w:pPr>
        <w:pStyle w:val="ListNumber"/>
        <w:spacing w:line="240" w:lineRule="auto"/>
        <w:ind w:left="720"/>
      </w:pPr>
      <w:r/>
      <w:hyperlink r:id="rId10">
        <w:r>
          <w:rPr>
            <w:color w:val="0000EE"/>
            <w:u w:val="single"/>
          </w:rPr>
          <w:t>https://www.blaqequity.org/about</w:t>
        </w:r>
      </w:hyperlink>
      <w:r>
        <w:t xml:space="preserve"> - BLAQ Equity Baltimore, established in 2002, was founded by four community leaders—Carlton 'The Duchess' Smith, Kevin Clemons, Dana Owens, and Leroy Burgess—to create a liberatory space for the Black LGBTQ community in Baltimore. The organisation has evolved over the years, hosting the Baltimore Black Gay Pride celebration and becoming an affiliate of the Center for Black Equity. In 2016, it resumed operations as an independent nonprofit and celebrated its 20th anniversary in 2022. Today, BLAQ Equity focuses on revitalising and modernising its programming to promote Black LGBTQIA+ culture, identity, leadership, and wellness throughout Baltimore. (</w:t>
      </w:r>
      <w:hyperlink r:id="rId13">
        <w:r>
          <w:rPr>
            <w:color w:val="0000EE"/>
            <w:u w:val="single"/>
          </w:rPr>
          <w:t>blaqequity.org</w:t>
        </w:r>
      </w:hyperlink>
      <w:r>
        <w:t>)</w:t>
      </w:r>
      <w:r/>
    </w:p>
    <w:p>
      <w:pPr>
        <w:pStyle w:val="ListNumber"/>
        <w:spacing w:line="240" w:lineRule="auto"/>
        <w:ind w:left="720"/>
      </w:pPr>
      <w:r/>
      <w:hyperlink r:id="rId12">
        <w:r>
          <w:rPr>
            <w:color w:val="0000EE"/>
            <w:u w:val="single"/>
          </w:rPr>
          <w:t>https://www.freestate-justice.org/freestate-justice-and-blaq-equity-baltimore-announce-strategic-partnership</w:t>
        </w:r>
      </w:hyperlink>
      <w:r>
        <w:t xml:space="preserve"> - In October 2025, FreeState Justice and BLAQ Equity Baltimore announced a formal partnership aimed at deepening community engagement and amplifying support for Black, trans, and gender-expansive Marylanders. FreeState Justice, Maryland's only statewide LGBTQ+ legal advocacy organisation, provides pro bono legal services, community programming, and legislative advocacy. BLAQ Equity Baltimore, a community-driven force for Black LGBTQIA+/SGL Marylanders, has been working for over two decades to showcase and preserve the cultural pride of Black communities, integrating principles of self-determination and transformative justice into their daily lives. (</w:t>
      </w:r>
      <w:hyperlink r:id="rId14">
        <w:r>
          <w:rPr>
            <w:color w:val="0000EE"/>
            <w:u w:val="single"/>
          </w:rPr>
          <w:t>freestate-justice.org</w:t>
        </w:r>
      </w:hyperlink>
      <w:r>
        <w:t>)</w:t>
      </w:r>
      <w:r/>
    </w:p>
    <w:p>
      <w:pPr>
        <w:pStyle w:val="ListNumber"/>
        <w:spacing w:line="240" w:lineRule="auto"/>
        <w:ind w:left="720"/>
      </w:pPr>
      <w:r/>
      <w:hyperlink r:id="rId11">
        <w:r>
          <w:rPr>
            <w:color w:val="0000EE"/>
            <w:u w:val="single"/>
          </w:rPr>
          <w:t>https://www.blaqequity.org/our-programs-1</w:t>
        </w:r>
      </w:hyperlink>
      <w:r>
        <w:t xml:space="preserve"> - BLAQ Equity Baltimore hosts several signature programmes, including the BLAQ Forum, a monthly in-person gathering designed to empower, connect, and mobilise the community. The BLAQ Archive Project is an archival and storytelling initiative that documents, uplifts, and preserves the personal histories and experiences of Black LGBTQIA+ people in Baltimore. Additionally, BLAQ Equity has been the official host of Baltimore BLAQ Pride since 2002, dedicating every October to celebrating Black LGBTQIA+/SGL culture across Baltimore. (</w:t>
      </w:r>
      <w:hyperlink r:id="rId15">
        <w:r>
          <w:rPr>
            <w:color w:val="0000EE"/>
            <w:u w:val="single"/>
          </w:rPr>
          <w:t>blaqequity.org</w:t>
        </w:r>
      </w:hyperlink>
      <w:r>
        <w:t>)</w:t>
      </w:r>
      <w:r/>
    </w:p>
    <w:p>
      <w:pPr>
        <w:pStyle w:val="ListNumber"/>
        <w:spacing w:line="240" w:lineRule="auto"/>
        <w:ind w:left="720"/>
      </w:pPr>
      <w:r/>
      <w:hyperlink r:id="rId16">
        <w:r>
          <w:rPr>
            <w:color w:val="0000EE"/>
            <w:u w:val="single"/>
          </w:rPr>
          <w:t>https://www.freestate-justice.org/about</w:t>
        </w:r>
      </w:hyperlink>
      <w:r>
        <w:t xml:space="preserve"> - FreeState Justice is Maryland's leading legal nonprofit working to improve the lives of Maryland's LGBTQ+ community. Through free legal services, legislative advocacy, and education and outreach programmes, FreeState Justice aims to eliminate barriers to create a Maryland where all LGBTQ+ individuals can thrive. The organisation was formed in 2016 when FreeState Legal Project and Equality Maryland merged, combining their efforts to become FreeState Justice. (</w:t>
      </w:r>
      <w:hyperlink r:id="rId17">
        <w:r>
          <w:rPr>
            <w:color w:val="0000EE"/>
            <w:u w:val="single"/>
          </w:rPr>
          <w:t>freestate-justice.org</w:t>
        </w:r>
      </w:hyperlink>
      <w:r>
        <w:t>)</w:t>
      </w:r>
      <w:r/>
    </w:p>
    <w:p>
      <w:pPr>
        <w:pStyle w:val="ListNumber"/>
        <w:spacing w:line="240" w:lineRule="auto"/>
        <w:ind w:left="720"/>
      </w:pPr>
      <w:r/>
      <w:hyperlink r:id="rId18">
        <w:r>
          <w:rPr>
            <w:color w:val="0000EE"/>
            <w:u w:val="single"/>
          </w:rPr>
          <w:t>https://www.freestate-justice.org/</w:t>
        </w:r>
      </w:hyperlink>
      <w:r>
        <w:t xml:space="preserve"> - FreeState Justice is Maryland's oldest and leading statewide legal services nonprofit working to improve the lives of LGBTQ+ Marylanders. Through a combination of pro bono legal services, policy advocacy, and community education, the organisation aims to create a truly inclusive Maryland for all. FreeState Justice provides free legal services and policy advocacy to create a state where all LGBTQ+ individuals can thrive. (</w:t>
      </w:r>
      <w:hyperlink r:id="rId19">
        <w:r>
          <w:rPr>
            <w:color w:val="0000EE"/>
            <w:u w:val="single"/>
          </w:rPr>
          <w:t>freestate-justice.org</w:t>
        </w:r>
      </w:hyperlink>
      <w:r>
        <w:t>)</w:t>
      </w:r>
      <w:r/>
    </w:p>
    <w:p>
      <w:pPr>
        <w:pStyle w:val="ListNumber"/>
        <w:spacing w:line="240" w:lineRule="auto"/>
        <w:ind w:left="720"/>
      </w:pPr>
      <w:r/>
      <w:hyperlink r:id="rId9">
        <w:r>
          <w:rPr>
            <w:color w:val="0000EE"/>
            <w:u w:val="single"/>
          </w:rPr>
          <w:t>https://www.washingtonblade.com/2026/07/09/ron-singer-owner-of-popular-mount-vernon-gay-bar-leons-dies/?utm_source=rss&amp;utm_medium=rss&amp;utm_campaign=ron-singer-owner-of-popular-mount-vernon-gay-bar-leons-dies</w:t>
        </w:r>
      </w:hyperlink>
      <w:r>
        <w:t xml:space="preserve"> - Ron Singer, the owner of the popular Mount Vernon gay bar Leon's, has passed away. The Washington Blade article reports on his death and its impact on the local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9/ron-singer-owner-of-popular-mount-vernon-gay-bar-leons-dies/?utm_source=rss&amp;utm_medium=rss&amp;utm_campaign=ron-singer-owner-of-popular-mount-vernon-gay-bar-leons-dies" TargetMode="External"/><Relationship Id="rId10" Type="http://schemas.openxmlformats.org/officeDocument/2006/relationships/hyperlink" Target="https://www.blaqequity.org/about" TargetMode="External"/><Relationship Id="rId11" Type="http://schemas.openxmlformats.org/officeDocument/2006/relationships/hyperlink" Target="https://www.blaqequity.org/our-programs-1" TargetMode="External"/><Relationship Id="rId12" Type="http://schemas.openxmlformats.org/officeDocument/2006/relationships/hyperlink" Target="https://www.freestate-justice.org/freestate-justice-and-blaq-equity-baltimore-announce-strategic-partnership" TargetMode="External"/><Relationship Id="rId13" Type="http://schemas.openxmlformats.org/officeDocument/2006/relationships/hyperlink" Target="https://www.blaqequity.org/about?utm_source=openai" TargetMode="External"/><Relationship Id="rId14" Type="http://schemas.openxmlformats.org/officeDocument/2006/relationships/hyperlink" Target="https://www.freestate-justice.org/freestate-justice-and-blaq-equity-baltimore-announce-strategic-partnership?utm_source=openai" TargetMode="External"/><Relationship Id="rId15" Type="http://schemas.openxmlformats.org/officeDocument/2006/relationships/hyperlink" Target="https://www.blaqequity.org/our-programs-1?utm_source=openai" TargetMode="External"/><Relationship Id="rId16" Type="http://schemas.openxmlformats.org/officeDocument/2006/relationships/hyperlink" Target="https://www.freestate-justice.org/about" TargetMode="External"/><Relationship Id="rId17" Type="http://schemas.openxmlformats.org/officeDocument/2006/relationships/hyperlink" Target="https://www.freestate-justice.org/about?utm_source=openai" TargetMode="External"/><Relationship Id="rId18" Type="http://schemas.openxmlformats.org/officeDocument/2006/relationships/hyperlink" Target="https://www.freestate-justice.org/" TargetMode="External"/><Relationship Id="rId19" Type="http://schemas.openxmlformats.org/officeDocument/2006/relationships/hyperlink" Target="https://www.freestate-justice.or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