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Cancer Screening Advice for LGBTQ+ People: What the New Study Shows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 the gap: LGBTQ+ people are less likely to get routine breast and cervical screening, a large new analysis finds , and that matters because early detection saves lives. This guide explains who’s most affected, why screening rates differ, and simple steps patients and services can take to close the gap.</w:t>
      </w:r>
      <w:r/>
    </w:p>
    <w:p>
      <w:r/>
      <w:r>
        <w:t>Essential Takeaways</w:t>
      </w:r>
      <w:r/>
      <w:r/>
    </w:p>
    <w:p>
      <w:pPr>
        <w:pStyle w:val="ListBullet"/>
        <w:spacing w:line="240" w:lineRule="auto"/>
        <w:ind w:left="720"/>
      </w:pPr>
      <w:r/>
      <w:r>
        <w:rPr>
          <w:b/>
        </w:rPr>
        <w:t>Clear finding:</w:t>
      </w:r>
      <w:r>
        <w:t xml:space="preserve"> Gay and bisexual women were less likely to have breast and cervical screening; transgender people showed the largest shortfall. </w:t>
      </w:r>
      <w:r/>
    </w:p>
    <w:p>
      <w:pPr>
        <w:pStyle w:val="ListBullet"/>
        <w:spacing w:line="240" w:lineRule="auto"/>
        <w:ind w:left="720"/>
      </w:pPr>
      <w:r/>
      <w:r>
        <w:rPr>
          <w:b/>
        </w:rPr>
        <w:t>Numbers matter:</w:t>
      </w:r>
      <w:r>
        <w:t xml:space="preserve"> The study analysed almost 664,000 US adults and found meaningful percentage drops in screening for sexual and gender minorities. </w:t>
      </w:r>
      <w:r/>
    </w:p>
    <w:p>
      <w:pPr>
        <w:pStyle w:val="ListBullet"/>
        <w:spacing w:line="240" w:lineRule="auto"/>
        <w:ind w:left="720"/>
      </w:pPr>
      <w:r/>
      <w:r>
        <w:rPr>
          <w:b/>
        </w:rPr>
        <w:t>Not all screens affected:</w:t>
      </w:r>
      <w:r>
        <w:t xml:space="preserve"> Colorectal screening rates looked similar across groups, suggesting some barriers are specifically gendered. </w:t>
      </w:r>
      <w:r/>
    </w:p>
    <w:p>
      <w:pPr>
        <w:pStyle w:val="ListBullet"/>
        <w:spacing w:line="240" w:lineRule="auto"/>
        <w:ind w:left="720"/>
      </w:pPr>
      <w:r/>
      <w:r>
        <w:rPr>
          <w:b/>
        </w:rPr>
        <w:t>Practical fixes:</w:t>
      </w:r>
      <w:r>
        <w:t xml:space="preserve"> Inclusive language, provider training and alternative approaches like self-HPV tests can improve uptake. </w:t>
      </w:r>
      <w:r/>
    </w:p>
    <w:p>
      <w:pPr>
        <w:pStyle w:val="ListBullet"/>
        <w:spacing w:line="240" w:lineRule="auto"/>
        <w:ind w:left="720"/>
      </w:pPr>
      <w:r/>
      <w:r>
        <w:rPr>
          <w:b/>
        </w:rPr>
        <w:t>Policy angle:</w:t>
      </w:r>
      <w:r>
        <w:t xml:space="preserve"> Experts call for targeted interventions and structural change to make preventive care truly accessible.</w:t>
      </w:r>
      <w:r/>
      <w:r/>
    </w:p>
    <w:p>
      <w:pPr>
        <w:pStyle w:val="Heading2"/>
      </w:pPr>
      <w:r>
        <w:t>Why this new analysis is a wake‑up call for preventive care</w:t>
      </w:r>
      <w:r/>
    </w:p>
    <w:p>
      <w:r/>
      <w:r>
        <w:t>The headline result is stark: sexual and gender minority people are getting screened for some cancers less often than others, and you can feel the consequence in the numbers. According to the study, gay and bisexual women were less likely to have breast and cervical screening, while transgender people showed the biggest disparities. That matters because screening often catches cancers early, when treatment is most effective.</w:t>
      </w:r>
      <w:r/>
    </w:p>
    <w:p>
      <w:r/>
      <w:r>
        <w:t>The analysis drew on nearly 664,000 US adults responding to federal health surveys, which gives the findings weight and scale. Researchers and advocacy groups point out that the shortfalls aren’t random , they reflect longstanding barriers in how health services are organised and delivered. For readers, the takeaway is simple: gaps in prevention translate into missed chances to detect disease early.</w:t>
      </w:r>
      <w:r/>
    </w:p>
    <w:p>
      <w:pPr>
        <w:pStyle w:val="Heading2"/>
      </w:pPr>
      <w:r>
        <w:t>Which groups and screenings are most affected , and why</w:t>
      </w:r>
      <w:r/>
    </w:p>
    <w:p>
      <w:r/>
      <w:r>
        <w:t>Transgender people faced the largest screening gaps, with particularly low rates for breast and cervical checks, while gay and bisexual women were also less likely to be screened than heterosexual peers. By contrast, colorectal screening showed no meaningful differences, which is revealing: colorectal checks are less tied to gendered healthcare visits and therefore seem less vulnerable to those same barriers.</w:t>
      </w:r>
      <w:r/>
    </w:p>
    <w:p>
      <w:r/>
      <w:r>
        <w:t>Experts suggest several causes: lack of inclusive language, limited staff training, fears of discrimination, and practical problems like services linked tightly to binary gender clinics. That pattern points to structural issues rather than individual choice, and it explains why some screenings , those embedded in gendered care pathways , suffer more than others.</w:t>
      </w:r>
      <w:r/>
    </w:p>
    <w:p>
      <w:pPr>
        <w:pStyle w:val="Heading2"/>
      </w:pPr>
      <w:r>
        <w:t>What healthcare providers can (and should) change now</w:t>
      </w:r>
      <w:r/>
    </w:p>
    <w:p>
      <w:r/>
      <w:r>
        <w:t>Health systems can make immediate, low‑cost changes that improve comfort and access. Using inclusive language on forms and during appointments reduces anxiety, and training staff in trans‑competent care helps patients feel seen and respected. Offering alternative options, for example self‑collected HPV testing for cervical screening, can also remove a big barrier for some transgender and non‑binary people.</w:t>
      </w:r>
      <w:r/>
    </w:p>
    <w:p>
      <w:r/>
      <w:r>
        <w:t>Policy and system leaders are hearing the message: training, clearer intake systems, and policy tweaks to ensure coverage and confidentiality are straightforward first steps. For clinicians, the message from researchers is clear , small operational changes can yield big improvements in screening uptake.</w:t>
      </w:r>
      <w:r/>
    </w:p>
    <w:p>
      <w:pPr>
        <w:pStyle w:val="Heading2"/>
      </w:pPr>
      <w:r>
        <w:t>Practical advice for LGBTQ+ patients who want to stay on top of screening</w:t>
      </w:r>
      <w:r/>
    </w:p>
    <w:p>
      <w:r/>
      <w:r>
        <w:t>If you’re LGBTQ+ and due for screening, start by checking the guidelines for your age and risk factors, then make a plan that suits you. Ask clinics about inclusive practices in advance, request a provider experienced with LGBTQ+ care if possible, and discuss alternatives like self‑sampling where available. Bring a friend or advocate if that helps you feel safer, and don’t be afraid to ask about privacy and record‑keeping.</w:t>
      </w:r>
      <w:r/>
    </w:p>
    <w:p>
      <w:r/>
      <w:r>
        <w:t>If your local service feels hostile or uninformed, seek community health centres or organisations known for LGBTQ+ competence. Early detection is too important to miss because of process or prejudice.</w:t>
      </w:r>
      <w:r/>
    </w:p>
    <w:p>
      <w:pPr>
        <w:pStyle w:val="Heading2"/>
      </w:pPr>
      <w:r>
        <w:t>Looking ahead: research, policy and a quieter, fairer system</w:t>
      </w:r>
      <w:r/>
    </w:p>
    <w:p>
      <w:r/>
      <w:r>
        <w:t>Researchers and advocates are calling for targeted interventions and further study to understand local variations and the best levers for change. Longer term, policy reform around data collection, provider education and inclusive service design could close these gaps. For many in the community it’s not just about a test , it’s about trusting a system to treat you with dignity.</w:t>
      </w:r>
      <w:r/>
    </w:p>
    <w:p>
      <w:r/>
      <w:r>
        <w:t>Change won’t happen overnight, but the evidence is persuasive: where services become less gendered and more welcoming, screening rates improve. That’s a practical, hopeful roadmap for policymakers and clinicians.</w:t>
      </w:r>
      <w:r/>
    </w:p>
    <w:p>
      <w:r/>
      <w:r>
        <w:t>It's a small shift in approach that could make a huge difference to outcomes.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4">
        <w:r>
          <w:rPr>
            <w:color w:val="0000EE"/>
            <w:u w:val="single"/>
          </w:rPr>
          <w:t>[5]</w:t>
        </w:r>
      </w:hyperlink>
      <w:r>
        <w:t xml:space="preserve">- Paragraph 4: </w:t>
      </w:r>
      <w:hyperlink r:id="rId11">
        <w:r>
          <w:rPr>
            <w:color w:val="0000EE"/>
            <w:u w:val="single"/>
          </w:rPr>
          <w:t>[3]</w:t>
        </w:r>
      </w:hyperlink>
      <w:r>
        <w:t xml:space="preserve">, </w:t>
      </w:r>
      <w:hyperlink r:id="rId13">
        <w:r>
          <w:rPr>
            <w:color w:val="0000EE"/>
            <w:u w:val="single"/>
          </w:rPr>
          <w:t>[6]</w:t>
        </w:r>
      </w:hyperlink>
      <w:r>
        <w:t xml:space="preserve">- Paragraph 5: </w:t>
      </w:r>
      <w:hyperlink r:id="rId15">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https://www.drugs.com/news/lgbtq-less-likely-screened-some-common-cancers-130610.html</w:t>
        </w:r>
      </w:hyperlink>
      <w:r>
        <w:t xml:space="preserve"> - Please view link - unable to able to access data</w:t>
      </w:r>
      <w:r/>
    </w:p>
    <w:p>
      <w:pPr>
        <w:pStyle w:val="ListNumber"/>
        <w:spacing w:line="240" w:lineRule="auto"/>
        <w:ind w:left="720"/>
      </w:pPr>
      <w:r/>
      <w:hyperlink r:id="rId10">
        <w:r>
          <w:rPr>
            <w:color w:val="0000EE"/>
            <w:u w:val="single"/>
          </w:rPr>
          <w:t>https://www.nature.com/articles/s41568-025-00835-6</w:t>
        </w:r>
      </w:hyperlink>
      <w:r>
        <w:t xml:space="preserve"> - This article discusses the significant disparities in cancer screening among LGBTQ+ individuals, particularly transgender and non-binary people, due to stigma, discrimination, and systemic barriers. It calls for inclusive healthcare practices and policies to ensure equitable access to cancer screening for these populations.</w:t>
      </w:r>
      <w:r/>
    </w:p>
    <w:p>
      <w:pPr>
        <w:pStyle w:val="ListNumber"/>
        <w:spacing w:line="240" w:lineRule="auto"/>
        <w:ind w:left="720"/>
      </w:pPr>
      <w:r/>
      <w:hyperlink r:id="rId11">
        <w:r>
          <w:rPr>
            <w:color w:val="0000EE"/>
            <w:u w:val="single"/>
          </w:rPr>
          <w:t>https://newsroom.wiley.com/press-releases/press-release-details/2026/Do-cancer-screening-rates-differ-across-sexual-orientation-and-gender-identity/default.aspx</w:t>
        </w:r>
      </w:hyperlink>
      <w:r>
        <w:t xml:space="preserve"> - A recent study published in the journal Cancer reveals persistent disparities in preventive cancer care across different sexual orientation and gender identity populations, with particular concern for cervical and breast cancer screening. The study highlights the need for equitable screening access for sexual and gender minority groups.</w:t>
      </w:r>
      <w:r/>
    </w:p>
    <w:p>
      <w:pPr>
        <w:pStyle w:val="ListNumber"/>
        <w:spacing w:line="240" w:lineRule="auto"/>
        <w:ind w:left="720"/>
      </w:pPr>
      <w:r/>
      <w:hyperlink r:id="rId12">
        <w:r>
          <w:rPr>
            <w:color w:val="0000EE"/>
            <w:u w:val="single"/>
          </w:rPr>
          <w:t>https://ascopubs.org/doi/10.1200/JCO.2026.44.16_suppl.10530</w:t>
        </w:r>
      </w:hyperlink>
      <w:r>
        <w:t xml:space="preserve"> - This study examines the uptake rates of recommended cancer screenings among transgender and gender-diverse individuals, revealing disparities across various cancer types. It underscores the need for targeted interventions to improve screening rates in these populations.</w:t>
      </w:r>
      <w:r/>
    </w:p>
    <w:p>
      <w:pPr>
        <w:pStyle w:val="ListNumber"/>
        <w:spacing w:line="240" w:lineRule="auto"/>
        <w:ind w:left="720"/>
      </w:pPr>
      <w:r/>
      <w:hyperlink r:id="rId14">
        <w:r>
          <w:rPr>
            <w:color w:val="0000EE"/>
            <w:u w:val="single"/>
          </w:rPr>
          <w:t>https://link.springer.com/article/10.1007/s11195-025-09924-8</w:t>
        </w:r>
      </w:hyperlink>
      <w:r>
        <w:t xml:space="preserve"> - This research highlights significant disparities in cervical cancer screening among women with disabilities and sexual minority women, noting that sexual minority women are nearly 50% less likely to receive recommended cervical cancer screening compared to their heterosexual counterparts.</w:t>
      </w:r>
      <w:r/>
    </w:p>
    <w:p>
      <w:pPr>
        <w:pStyle w:val="ListNumber"/>
        <w:spacing w:line="240" w:lineRule="auto"/>
        <w:ind w:left="720"/>
      </w:pPr>
      <w:r/>
      <w:hyperlink r:id="rId13">
        <w:r>
          <w:rPr>
            <w:color w:val="0000EE"/>
            <w:u w:val="single"/>
          </w:rPr>
          <w:t>https://www.researchgate.net/publication/405197790_Disparities_in_cancer_screening_and_preventive_care_access_among_LGBTQ_populations_A_cross-sectional_study</w:t>
        </w:r>
      </w:hyperlink>
      <w:r>
        <w:t xml:space="preserve"> - This cross-sectional study investigates disparities in cancer screening and preventive care access among LGBTQ+ populations, identifying barriers such as discrimination, limited access to affirming providers, and socioeconomic inequities that contribute to lower screening rates in these groups.</w:t>
      </w:r>
      <w:r/>
    </w:p>
    <w:p>
      <w:pPr>
        <w:pStyle w:val="ListNumber"/>
        <w:spacing w:line="240" w:lineRule="auto"/>
        <w:ind w:left="720"/>
      </w:pPr>
      <w:r/>
      <w:hyperlink r:id="rId15">
        <w:r>
          <w:rPr>
            <w:color w:val="0000EE"/>
            <w:u w:val="single"/>
          </w:rPr>
          <w:t>https://acsjournals.onlinelibrary.wiley.com/doi/10.1002/cncr.70462</w:t>
        </w:r>
      </w:hyperlink>
      <w:r>
        <w:t xml:space="preserve"> - This article examines sexual orientation and gender identity-based disparities in colorectal, cervical, and breast cancer screening in the United States, highlighting the need for targeted interventions to address these inequities.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rugs.com/news/lgbtq-less-likely-screened-some-common-cancers-130610.html" TargetMode="External"/><Relationship Id="rId10" Type="http://schemas.openxmlformats.org/officeDocument/2006/relationships/hyperlink" Target="https://www.nature.com/articles/s41568-025-00835-6" TargetMode="External"/><Relationship Id="rId11" Type="http://schemas.openxmlformats.org/officeDocument/2006/relationships/hyperlink" Target="https://newsroom.wiley.com/press-releases/press-release-details/2026/Do-cancer-screening-rates-differ-across-sexual-orientation-and-gender-identity/default.aspx" TargetMode="External"/><Relationship Id="rId12" Type="http://schemas.openxmlformats.org/officeDocument/2006/relationships/hyperlink" Target="https://ascopubs.org/doi/10.1200/JCO.2026.44.16_suppl.10530" TargetMode="External"/><Relationship Id="rId13" Type="http://schemas.openxmlformats.org/officeDocument/2006/relationships/hyperlink" Target="https://www.researchgate.net/publication/405197790_Disparities_in_cancer_screening_and_preventive_care_access_among_LGBTQ_populations_A_cross-sectional_study" TargetMode="External"/><Relationship Id="rId14" Type="http://schemas.openxmlformats.org/officeDocument/2006/relationships/hyperlink" Target="https://link.springer.com/article/10.1007/s11195-025-09924-8" TargetMode="External"/><Relationship Id="rId15" Type="http://schemas.openxmlformats.org/officeDocument/2006/relationships/hyperlink" Target="https://acsjournals.onlinelibrary.wiley.com/doi/10.1002/cncr.704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