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Studio Films for LGBTQ+ Fans in 2025 — Where Representation Stalled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cinema-goers noticed something worrying this year: representation on the big screen slipped. GLAAD’s new Where We Are in Film report shows fewer LGBTQ+ characters across the top 10 studio distributors, even as queer horror and indie titles proved inclusive storytelling can be both bold and profitable.</w:t>
      </w:r>
      <w:r/>
    </w:p>
    <w:p>
      <w:r/>
      <w:r>
        <w:t>Essential Takeaways</w:t>
      </w:r>
      <w:r/>
      <w:r/>
    </w:p>
    <w:p>
      <w:pPr>
        <w:pStyle w:val="ListBullet"/>
        <w:spacing w:line="240" w:lineRule="auto"/>
        <w:ind w:left="720"/>
      </w:pPr>
      <w:r/>
      <w:r>
        <w:rPr>
          <w:b/>
        </w:rPr>
        <w:t>Decline in inclusion:</w:t>
      </w:r>
      <w:r>
        <w:t xml:space="preserve"> Only 46 of 225 major-studio films (20.4%) featured LGBTQ+ characters, down from 23.6% last year.</w:t>
      </w:r>
      <w:r/>
    </w:p>
    <w:p>
      <w:pPr>
        <w:pStyle w:val="ListBullet"/>
        <w:spacing w:line="240" w:lineRule="auto"/>
        <w:ind w:left="720"/>
      </w:pPr>
      <w:r/>
      <w:r>
        <w:rPr>
          <w:b/>
        </w:rPr>
        <w:t>Fewer characters overall:</w:t>
      </w:r>
      <w:r>
        <w:t xml:space="preserve"> GLAAD counted 112 LGBTQ characters, 69 fewer than the previous year, with zero transgender characters identified.</w:t>
      </w:r>
      <w:r/>
    </w:p>
    <w:p>
      <w:pPr>
        <w:pStyle w:val="ListBullet"/>
        <w:spacing w:line="240" w:lineRule="auto"/>
        <w:ind w:left="720"/>
      </w:pPr>
      <w:r/>
      <w:r>
        <w:rPr>
          <w:b/>
        </w:rPr>
        <w:t>Horror bucks the trend:</w:t>
      </w:r>
      <w:r>
        <w:t xml:space="preserve"> LGBTQ-inclusive horror films performed strongly, each earning more than double their production budgets.</w:t>
      </w:r>
      <w:r/>
    </w:p>
    <w:p>
      <w:pPr>
        <w:pStyle w:val="ListBullet"/>
        <w:spacing w:line="240" w:lineRule="auto"/>
        <w:ind w:left="720"/>
      </w:pPr>
      <w:r/>
      <w:r>
        <w:rPr>
          <w:b/>
        </w:rPr>
        <w:t>Studio variation:</w:t>
      </w:r>
      <w:r>
        <w:t xml:space="preserve"> Indie labels and mid-budget films showed the strongest returns for inclusive titles; major studios like Lionsgate and Paramount lagged behind.</w:t>
      </w:r>
      <w:r/>
    </w:p>
    <w:p>
      <w:pPr>
        <w:pStyle w:val="ListBullet"/>
        <w:spacing w:line="240" w:lineRule="auto"/>
        <w:ind w:left="720"/>
      </w:pPr>
      <w:r/>
      <w:r>
        <w:rPr>
          <w:b/>
        </w:rPr>
        <w:t>Family films missing:</w:t>
      </w:r>
      <w:r>
        <w:t xml:space="preserve"> None of the 19 animated/family films tracked included LGBTQ characters, amid political pressure over trans representation in kids’ content.</w:t>
      </w:r>
      <w:r/>
      <w:r/>
    </w:p>
    <w:p>
      <w:pPr>
        <w:pStyle w:val="Heading2"/>
      </w:pPr>
      <w:r>
        <w:t>Representation fell, but box office gave a contrarian wink</w:t>
      </w:r>
      <w:r/>
    </w:p>
    <w:p>
      <w:r/>
      <w:r>
        <w:t>It’s stark and a little sad to see the numbers: under a quarter of top-studio releases included LGBTQ characters, and that share fell again in 2025. The loss feels tangible , fewer faces, fewer stories, and for many viewers, fewer reasons to feel seen when they pick a film. GLAAD’s study looked at releases from the usual suspects , A24, Netflix, Disney, Warner Bros. Discovery and so on , and the decline is real across the group. The odd bright spot is horror. Films like I Know What You Did Last Summer and Companion proved queer-centred stories can draw audiences and return cash, underlining that representation isn’t just an ethical choice, it’s commercially sensible.</w:t>
      </w:r>
      <w:r/>
    </w:p>
    <w:p>
      <w:pPr>
        <w:pStyle w:val="Heading2"/>
      </w:pPr>
      <w:r>
        <w:t>Where the studios landed , winners, stragglers and the middling middle</w:t>
      </w:r>
      <w:r/>
    </w:p>
    <w:p>
      <w:r/>
      <w:r>
        <w:t>Not all studios moved in the same direction. Netflix, A24 and Sony showed relatively higher percentages of inclusive titles, while Lionsgate and Paramount sat near the bottom. That matters because the majors set the tone: when big distributors underinvest, visibility shrinks. According to the GLAAD breakdown, studios with mid-budget and indie-label releases often saw better outcomes for LGBTQ stories , and sometimes better box-office upside. If you’re choosing what to watch or back with your ticket, that’s useful to know: smaller-scale or indie-flavoured releases have been where queer narratives have flourished.</w:t>
      </w:r>
      <w:r/>
    </w:p>
    <w:p>
      <w:pPr>
        <w:pStyle w:val="Heading2"/>
      </w:pPr>
      <w:r>
        <w:t>The demographic logic studios can’t ignore</w:t>
      </w:r>
      <w:r/>
    </w:p>
    <w:p>
      <w:r/>
      <w:r>
        <w:t>GLAAD makes the financial case loud and clear: Gen Z represents the largest share of moviegoers and has the highest proportion of people identifying as LGBTQ. Neglect that audience and you risk alienating future box-office regulars. Industry observers and GLAAD researchers point to Gallup data showing roughly one in five Americans under 30 identify as LGBTQ, and that’s not a niche market. So when studios cite risk as an excuse, it rings hollow , the numbers suggest investment in authentic stories pays off, especially with younger audiences primed to seek out inclusion.</w:t>
      </w:r>
      <w:r/>
    </w:p>
    <w:p>
      <w:pPr>
        <w:pStyle w:val="Heading2"/>
      </w:pPr>
      <w:r>
        <w:t>The worrying absence in family films and transgender visibility</w:t>
      </w:r>
      <w:r/>
    </w:p>
    <w:p>
      <w:r/>
      <w:r>
        <w:t>One of the most striking findings is the complete lack of LGBTQ characters in the 19 animated/family films tracked. That’s happening as political pressure mounts , for instance, proposals to label kids’ content that includes trans or non-binary characters , and it’s chilling for parents who want normalised, age-appropriate representation for their children. Polling shows many families are open to such content, yet industry output is retreating. Equally troubling: zero transgender characters were identified in the 2025 slate. Visibility isn’t a luxury for trans people; it’s a lifeline. The absence here is both a cultural gap and a missed opportunity for honest storytelling.</w:t>
      </w:r>
      <w:r/>
    </w:p>
    <w:p>
      <w:pPr>
        <w:pStyle w:val="Heading2"/>
      </w:pPr>
      <w:r>
        <w:t>How to read this for viewers and ticket-buyers</w:t>
      </w:r>
      <w:r/>
    </w:p>
    <w:p>
      <w:r/>
      <w:r>
        <w:t>If you care about representation, consider voting with your feet and your wallet. Seek out mid-budget and indie releases, and give theatrical runs a try , the GLAAD report notes inclusive films in certain genres did very well financially. For parents, look for reviews that flag LGBTQ content in family-friendly ways and support creators who centre queer voices. And if you’re a studio exec reading this at your desk: backing diverse stories isn’t just good PR, it’s smart business. The audience is there, eager and ready.</w:t>
      </w:r>
      <w:r/>
    </w:p>
    <w:p>
      <w:r/>
      <w:r>
        <w:t>It's a small change in commissioning and promotion that could make a big difference for queer viewers , and for cinema as a whole.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13">
        <w:r>
          <w:rPr>
            <w:color w:val="0000EE"/>
            <w:u w:val="single"/>
          </w:rPr>
          <w:t>[6]</w:t>
        </w:r>
      </w:hyperlink>
      <w:r>
        <w:t xml:space="preserve">- Paragraph 6: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https://www.out.com/film/glaad-film-report-lgbtq-horror</w:t>
        </w:r>
      </w:hyperlink>
      <w:r>
        <w:t xml:space="preserve"> - Please view link - unable to able to access data</w:t>
      </w:r>
      <w:r/>
    </w:p>
    <w:p>
      <w:pPr>
        <w:pStyle w:val="ListNumber"/>
        <w:spacing w:line="240" w:lineRule="auto"/>
        <w:ind w:left="720"/>
      </w:pPr>
      <w:r/>
      <w:hyperlink r:id="rId9">
        <w:r>
          <w:rPr>
            <w:color w:val="0000EE"/>
            <w:u w:val="single"/>
          </w:rPr>
          <w:t>https://www.out.com/film/glaad-film-report-lgbtq-horror</w:t>
        </w:r>
      </w:hyperlink>
      <w:r>
        <w:t xml:space="preserve"> - GLAAD's 'Where We Are in Film' study reveals a decline in LGBTQ+ representation in major studio films, with only 46 out of 225 films (20.4%) featuring LGBTQ characters in 2025, down from 23.6% in 2024. The report highlights a decrease in the number of LGBTQ characters and the absence of transgender characters in the 2025 slate. It also notes a lack of LGBTQ inclusion in animated/family films and emphasizes the commercial success of LGBTQ-inclusive horror titles.</w:t>
      </w:r>
      <w:r/>
    </w:p>
    <w:p>
      <w:pPr>
        <w:pStyle w:val="ListNumber"/>
        <w:spacing w:line="240" w:lineRule="auto"/>
        <w:ind w:left="720"/>
      </w:pPr>
      <w:r/>
      <w:hyperlink r:id="rId11">
        <w:r>
          <w:rPr>
            <w:color w:val="0000EE"/>
            <w:u w:val="single"/>
          </w:rPr>
          <w:t>https://www.the-independent.com/bulletin/culture/glaad-lgbt-queer-films-a24-b2768968.html</w:t>
        </w:r>
      </w:hyperlink>
      <w:r>
        <w:t xml:space="preserve"> - A24 is the only film studio to receive a 'good' rating for LGBTQ+ representation from GLAAD, with 56% of its films being LGBTQ+ inclusive, including titles like 'Queer' and 'Love Lies Bleeding'. This recognition comes amid a decline in LGBTQ+ representation in major studio films, dropping from 28.5% in 2022 to 23.6% in 2024, as reported by GLAAD's 13th annual Studio Responsibility Index.</w:t>
      </w:r>
      <w:r/>
    </w:p>
    <w:p>
      <w:pPr>
        <w:pStyle w:val="ListNumber"/>
        <w:spacing w:line="240" w:lineRule="auto"/>
        <w:ind w:left="720"/>
      </w:pPr>
      <w:r/>
      <w:hyperlink r:id="rId10">
        <w:r>
          <w:rPr>
            <w:color w:val="0000EE"/>
            <w:u w:val="single"/>
          </w:rPr>
          <w:t>https://www.axios.com/2025/06/21/glaad-studio-data-hollywood-gen-z</w:t>
        </w:r>
      </w:hyperlink>
      <w:r>
        <w:t xml:space="preserve"> - A recent GLAAD report reveals a continued decline in LGBTQ-inclusive films by major movie studios for the second consecutive year in 2024, following a previous peak in representation. Although the number of LGBTQ characters slightly increased from 170 to 181, the total number of films featuring such characters actually decreased. Notably, LGBTQ-inclusive animated and family films from the top 10 distributors dropped significantly—from 8 out of 39 releases in 2022 to just 2 out of 26 in 2024. This trend suggests a possible response to external pressures within the entertainment industry to reduce diversity and inclusion initiatives.</w:t>
      </w:r>
      <w:r/>
    </w:p>
    <w:p>
      <w:pPr>
        <w:pStyle w:val="ListNumber"/>
        <w:spacing w:line="240" w:lineRule="auto"/>
        <w:ind w:left="720"/>
      </w:pPr>
      <w:r/>
      <w:hyperlink r:id="rId12">
        <w:r>
          <w:rPr>
            <w:color w:val="0000EE"/>
            <w:u w:val="single"/>
          </w:rPr>
          <w:t>https://www.axios.com/2025/06/02/anti-lgbtq-incidents-glaad-data-transgender</w:t>
        </w:r>
      </w:hyperlink>
      <w:r>
        <w:t xml:space="preserve"> - A new report by GLAAD reveals that transgender and gender-nonconforming individuals were the primary targets in over half (52%) of the more than 930 anti-LGBTQ+ incidents reported between May 2024 and April 2025 across 49 U.S. states and Washington, D.C. These incidents included protests, rallies, threats, physical assaults, vandalism, and other criminal and non-criminal acts, indicating a troubling spike in hostility. This increase comes amid political rhetoric and executive actions under President Trump that have targeted transgender rights and access to gender-affirming healthcare.</w:t>
      </w:r>
      <w:r/>
    </w:p>
    <w:p>
      <w:pPr>
        <w:pStyle w:val="ListNumber"/>
        <w:spacing w:line="240" w:lineRule="auto"/>
        <w:ind w:left="720"/>
      </w:pPr>
      <w:r/>
      <w:hyperlink r:id="rId13">
        <w:r>
          <w:rPr>
            <w:color w:val="0000EE"/>
            <w:u w:val="single"/>
          </w:rPr>
          <w:t>https://www.axios.com/2025/06/24/lgbtq-transgender-representation-growing-elections</w:t>
        </w:r>
      </w:hyperlink>
      <w:r>
        <w:t xml:space="preserve"> - A recent report by the LGBTQ+ Victory Institute reveals a dramatic 1,800% surge in transgender, nonbinary, and gender nonconforming representation in U.S. public office since 2017. As of May 5, 2025, over 1,330 openly LGBTQ+ individuals hold elected office nationwide. Despite ongoing anti-LGBTQ+ legislation and rhetoric, particularly driven by a Republican majority in Washington, LGBTQ+ officials made significant electoral gains during the 2024 election cycle. Notably, transgender representation has grown by 783% between 2017 and 2025, although growth was modest between 2024 and 2025.</w:t>
      </w:r>
      <w:r/>
    </w:p>
    <w:p>
      <w:pPr>
        <w:pStyle w:val="ListNumber"/>
        <w:spacing w:line="240" w:lineRule="auto"/>
        <w:ind w:left="720"/>
      </w:pPr>
      <w:r/>
      <w:hyperlink r:id="rId14">
        <w:r>
          <w:rPr>
            <w:color w:val="0000EE"/>
            <w:u w:val="single"/>
          </w:rPr>
          <w:t>https://www.apnews.com/article/153f383bc27b0e6f0b17284b783e8556</w:t>
        </w:r>
      </w:hyperlink>
      <w:r>
        <w:t xml:space="preserve"> - A new GLAAD study shows a 4% increase in LGBTQ+ representation on primetime television, driven by shows such as 'Abbott Elementary', 'Hacks', 'Heartstopper', 'The Last of Us', and 'Yellowjackets'. The 2025 edition of the 'Where We Are on TV' report counted 489 LGBTQ+ characters across broadcast, cable, and streaming platforms — an increase of 21 characters over the previous season but still significantly lower than the 2021-2022 peak of 637. However, over 200 of these characters may not return due to series cancellations, conclusions, or being part of limited series.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film/glaad-film-report-lgbtq-horror" TargetMode="External"/><Relationship Id="rId10" Type="http://schemas.openxmlformats.org/officeDocument/2006/relationships/hyperlink" Target="https://www.axios.com/2025/06/21/glaad-studio-data-hollywood-gen-z" TargetMode="External"/><Relationship Id="rId11" Type="http://schemas.openxmlformats.org/officeDocument/2006/relationships/hyperlink" Target="https://www.the-independent.com/bulletin/culture/glaad-lgbt-queer-films-a24-b2768968.html" TargetMode="External"/><Relationship Id="rId12" Type="http://schemas.openxmlformats.org/officeDocument/2006/relationships/hyperlink" Target="https://www.axios.com/2025/06/02/anti-lgbtq-incidents-glaad-data-transgender" TargetMode="External"/><Relationship Id="rId13" Type="http://schemas.openxmlformats.org/officeDocument/2006/relationships/hyperlink" Target="https://www.axios.com/2025/06/24/lgbtq-transgender-representation-growing-elections" TargetMode="External"/><Relationship Id="rId14" Type="http://schemas.openxmlformats.org/officeDocument/2006/relationships/hyperlink" Target="https://www.apnews.com/article/153f383bc27b0e6f0b17284b783e85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