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Responses to High School Wrestling Culture and Shame: How Communities and Coaches Can Help</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the wrestling room becomes a small world of bodies and rules, students, coaches, managers, and parents negotiate masculinity and belonging in a hot, sweaty gym; this piece looks at why that matters, who it affects, and practical ways schools and clubs can reduce shame and protect young people.</w:t>
      </w:r>
      <w:r/>
    </w:p>
    <w:p>
      <w:r/>
      <w:r>
        <w:t>Essential Takeaways</w:t>
      </w:r>
      <w:r/>
      <w:r/>
    </w:p>
    <w:p>
      <w:pPr>
        <w:pStyle w:val="ListBullet"/>
        <w:spacing w:line="240" w:lineRule="auto"/>
        <w:ind w:left="720"/>
      </w:pPr>
      <w:r/>
      <w:r>
        <w:rPr>
          <w:b/>
        </w:rPr>
        <w:t>Intense physicality:</w:t>
      </w:r>
      <w:r>
        <w:t xml:space="preserve"> Wrestling spaces are sensory, heat, sweat and close contact create a charged environment that shapes behaviour and belonging.</w:t>
      </w:r>
      <w:r/>
    </w:p>
    <w:p>
      <w:pPr>
        <w:pStyle w:val="ListBullet"/>
        <w:spacing w:line="240" w:lineRule="auto"/>
        <w:ind w:left="720"/>
      </w:pPr>
      <w:r/>
      <w:r>
        <w:rPr>
          <w:b/>
        </w:rPr>
        <w:t>Shame is social:</w:t>
      </w:r>
      <w:r>
        <w:t xml:space="preserve"> Shame about desire, gender or simply not fitting in is learned through language, ritual and the way teams organise themselves.</w:t>
      </w:r>
      <w:r/>
    </w:p>
    <w:p>
      <w:pPr>
        <w:pStyle w:val="ListBullet"/>
        <w:spacing w:line="240" w:lineRule="auto"/>
        <w:ind w:left="720"/>
      </w:pPr>
      <w:r/>
      <w:r>
        <w:rPr>
          <w:b/>
        </w:rPr>
        <w:t>Power matters:</w:t>
      </w:r>
      <w:r>
        <w:t xml:space="preserve"> Team hierarchies, locker-room culture and comments from peers can compound isolation for queer and gender-nonconforming students.</w:t>
      </w:r>
      <w:r/>
    </w:p>
    <w:p>
      <w:pPr>
        <w:pStyle w:val="ListBullet"/>
        <w:spacing w:line="240" w:lineRule="auto"/>
        <w:ind w:left="720"/>
      </w:pPr>
      <w:r/>
      <w:r>
        <w:rPr>
          <w:b/>
        </w:rPr>
        <w:t>Simple fixes help:</w:t>
      </w:r>
      <w:r>
        <w:t xml:space="preserve"> Clear policies, coach training and designated safe spaces reduce harm and make sports accessible to more young people.</w:t>
      </w:r>
      <w:r/>
    </w:p>
    <w:p>
      <w:pPr>
        <w:pStyle w:val="ListBullet"/>
        <w:spacing w:line="240" w:lineRule="auto"/>
        <w:ind w:left="720"/>
      </w:pPr>
      <w:r/>
      <w:r>
        <w:rPr>
          <w:b/>
        </w:rPr>
        <w:t>Community resources exist:</w:t>
      </w:r>
      <w:r>
        <w:t xml:space="preserve"> Local wrestling clubs, academies and advocacy groups offer coaching best practice, inclusive programming and safeguarding guides.</w:t>
      </w:r>
      <w:r/>
      <w:r/>
    </w:p>
    <w:p>
      <w:pPr>
        <w:pStyle w:val="Heading2"/>
      </w:pPr>
      <w:r>
        <w:t>Wrestling rooms are sensory theatres of masculinity</w:t>
      </w:r>
      <w:r/>
    </w:p>
    <w:p>
      <w:r/>
      <w:r>
        <w:t>Step into a high‑school wrestling gym and the first thing you notice is the heat: bodies close, skins slick, breath loud. That sensory detail is not incidental; it’s the backdrop against which identities are performed and policed. The way boys stand, flex and joke is part sport, part social signalling, and part reputation management. For some, it’s empowering; for others, it’s a source of anxiety or shame.</w:t>
      </w:r>
      <w:r/>
    </w:p>
    <w:p>
      <w:r/>
      <w:r>
        <w:t>The environment gives rise to rituals that teach who belongs and who doesn’t. Coaches and parents often see only the athletic output, while the quieter lessons, about language, touch and boundaries, go unnoticed. Recognise the room’s physicality if you want to change its culture: small practical steps, like reorganising schedules, adding privacy options and normalising neutral hygiene talk, start to shift how people feel in that space.</w:t>
      </w:r>
      <w:r/>
    </w:p>
    <w:p>
      <w:pPr>
        <w:pStyle w:val="Heading2"/>
      </w:pPr>
      <w:r>
        <w:t>Shame is learned , and it can be unlearned</w:t>
      </w:r>
      <w:r/>
    </w:p>
    <w:p>
      <w:r/>
      <w:r>
        <w:t>Shame rarely arrives fully formed; it’s stitched into everyday moments: a thrown slur, a scoff at difference, a private joke repeated loudly. Those micro‑events accumulate until a student’s body becomes “other” in the eyes of the team. That’s why interventions need to be social as well as individual.</w:t>
      </w:r>
      <w:r/>
    </w:p>
    <w:p>
      <w:r/>
      <w:r>
        <w:t>Schools and clubs can counteract learned shame by naming it and offering alternatives. Workshops that discuss consent, language and empathy aren’t soft add‑ons: they’re preventative. Peer mentoring and inclusive team roles, where managers, trainers and non‑competing students are visibly valued, dilute the single model of toughness that breeds exclusion.</w:t>
      </w:r>
      <w:r/>
    </w:p>
    <w:p>
      <w:pPr>
        <w:pStyle w:val="Heading2"/>
      </w:pPr>
      <w:r>
        <w:t>Coaches set the tone , train them to lead differently</w:t>
      </w:r>
      <w:r/>
    </w:p>
    <w:p>
      <w:r/>
      <w:r>
        <w:t>Coaches are gatekeepers of culture, and their reactions to taunts, slurs or risky behaviour signal what’s acceptable. When coaches intervene consistently, bad language and boundary violations fall. When they don’t, harmful norms calcify.</w:t>
      </w:r>
      <w:r/>
    </w:p>
    <w:p>
      <w:r/>
      <w:r>
        <w:t>Practical coaching steps include adopting clear anti‑harassment rules, running short pre‑practice check‑ins about wellbeing, and making reporting simple and confidential. Many community clubs and academies publish safeguarding frameworks and coaching modules that schools can adapt. Investing a few hours in training pays off in team morale and fewer incidents.</w:t>
      </w:r>
      <w:r/>
    </w:p>
    <w:p>
      <w:pPr>
        <w:pStyle w:val="Heading2"/>
      </w:pPr>
      <w:r>
        <w:t>Design the space and schedule to protect privacy and dignity</w:t>
      </w:r>
      <w:r/>
    </w:p>
    <w:p>
      <w:r/>
      <w:r>
        <w:t>Physical arrangements matter. Shared changing areas and “open” beds on trips can create claustrophobic situations where questions of desire and orientation surface painfully. Simple design choices, timed use of changing rooms, private stalls, separate sleeping arrangements on trips, reduce daily stress without singling anyone out.</w:t>
      </w:r>
      <w:r/>
    </w:p>
    <w:p>
      <w:r/>
      <w:r>
        <w:t>On the organisational side, assign mixed responsibilities (equipment, filming, warmups) so everyone has a role that isn’t tied to gender performance. That normalises a diversity of contributions and reduces the pressure to perform masculinity as the only route to status.</w:t>
      </w:r>
      <w:r/>
    </w:p>
    <w:p>
      <w:pPr>
        <w:pStyle w:val="Heading2"/>
      </w:pPr>
      <w:r>
        <w:t>Offer targeted support: policies, allies and outside partners</w:t>
      </w:r>
      <w:r/>
    </w:p>
    <w:p>
      <w:r/>
      <w:r>
        <w:t>Policy makes behaviour negotiable. Clear, well‑publicised anti‑bullying and inclusion policies give staff and students permission to act. Schools should identify allies, teachers, athletic trainers, club leaders, who are trained and visible to students. External partners, from local wrestling academies to advocacy organisations, can bring expertise on safe practice and inclusion.</w:t>
      </w:r>
      <w:r/>
    </w:p>
    <w:p>
      <w:r/>
      <w:r>
        <w:t>If an incident occurs, follow protocols that protect confidentiality and prioritise the welfare of the targeted student. Restorative approaches can work if the perpetrator shows insight and the harmed student agrees, but protection comes first.</w:t>
      </w:r>
      <w:r/>
    </w:p>
    <w:p>
      <w:r/>
      <w:r>
        <w:t>Closing line</w:t>
      </w:r>
      <w:r/>
    </w:p>
    <w:p>
      <w:r/>
      <w:r>
        <w:t>A few thoughtful changes to how we run teams and design spaces can turn a sweaty, exclusive mat into a place where everyone learns strength without shame.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1">
        <w:r>
          <w:rPr>
            <w:color w:val="0000EE"/>
            <w:u w:val="single"/>
          </w:rPr>
          <w:t>[6]</w:t>
        </w:r>
      </w:hyperlink>
      <w:r>
        <w:t xml:space="preserve">, </w:t>
      </w:r>
      <w:hyperlink r:id="rId14">
        <w:r>
          <w:rPr>
            <w:color w:val="0000EE"/>
            <w:u w:val="single"/>
          </w:rPr>
          <w:t>[4]</w:t>
        </w:r>
      </w:hyperlink>
      <w:r>
        <w:t xml:space="preserve">- Paragraph 4: </w:t>
      </w:r>
      <w:hyperlink r:id="rId10">
        <w:r>
          <w:rPr>
            <w:color w:val="0000EE"/>
            <w:u w:val="single"/>
          </w:rPr>
          <w:t>[5]</w:t>
        </w:r>
      </w:hyperlink>
      <w:r>
        <w:t xml:space="preserve">, </w:t>
      </w:r>
      <w:hyperlink r:id="rId10">
        <w:r>
          <w:rPr>
            <w:color w:val="0000EE"/>
            <w:u w:val="single"/>
          </w:rPr>
          <w:t>[2]</w:t>
        </w:r>
      </w:hyperlink>
      <w:r>
        <w:t xml:space="preserve">- Paragraph 5: </w:t>
      </w:r>
      <w:hyperlink r:id="rId14">
        <w:r>
          <w:rPr>
            <w:color w:val="0000EE"/>
            <w:u w:val="single"/>
          </w:rPr>
          <w:t>[4]</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https://losangelesreview.org/the-wrestler-by-elizabeth-wenger/</w:t>
        </w:r>
      </w:hyperlink>
      <w:r>
        <w:t xml:space="preserve"> - Please view link - unable to able to access data</w:t>
      </w:r>
      <w:r/>
    </w:p>
    <w:p>
      <w:pPr>
        <w:pStyle w:val="ListNumber"/>
        <w:spacing w:line="240" w:lineRule="auto"/>
        <w:ind w:left="720"/>
      </w:pPr>
      <w:r/>
      <w:hyperlink r:id="rId10">
        <w:r>
          <w:rPr>
            <w:color w:val="0000EE"/>
            <w:u w:val="single"/>
          </w:rPr>
          <w:t>https://www.retrowa.com/</w:t>
        </w:r>
      </w:hyperlink>
      <w:r>
        <w:t xml:space="preserve"> - Retro Wrestling Academy offers structured wrestling programs for three age groups—Minis, Juniors, and High School. Their High School program prepares competitors aged 13–18 with advanced technique, film review, and daily training. The academy focuses on building disciplined, relentless athletes through world-class coaching, cutting-edge training, and an unbreakable championship culture. They provide a comprehensive training environment with dedicated strength and conditioning sessions, private lessons, and open mat sessions for all members.</w:t>
      </w:r>
      <w:r/>
    </w:p>
    <w:p>
      <w:pPr>
        <w:pStyle w:val="ListNumber"/>
        <w:spacing w:line="240" w:lineRule="auto"/>
        <w:ind w:left="720"/>
      </w:pPr>
      <w:r/>
      <w:hyperlink r:id="rId12">
        <w:r>
          <w:rPr>
            <w:color w:val="0000EE"/>
            <w:u w:val="single"/>
          </w:rPr>
          <w:t>https://www.lgbtqnation.com/2026/06/high-school-wrestler-files-for-after-finding-out-opponent-was-transgender/</w:t>
        </w:r>
      </w:hyperlink>
      <w:r>
        <w:t xml:space="preserve"> - A cisgender Washington state high school wrestler is suing state officials, her school district, and others, claiming that a transgender opponent sexually assaulted her during a match. The lawsuit alleges that during a December 2025 high school girls’ wrestling tournament, the wrestler was forced to throw a match to end an alleged sexual assault by her transgender opponent. Multiple wrestling experts, as well as anti-trans commenters, say video of the match shows no evidence of assault.</w:t>
      </w:r>
      <w:r/>
    </w:p>
    <w:p>
      <w:pPr>
        <w:pStyle w:val="ListNumber"/>
        <w:spacing w:line="240" w:lineRule="auto"/>
        <w:ind w:left="720"/>
      </w:pPr>
      <w:r/>
      <w:hyperlink r:id="rId14">
        <w:r>
          <w:rPr>
            <w:color w:val="0000EE"/>
            <w:u w:val="single"/>
          </w:rPr>
          <w:t>https://www.novawc.org/about</w:t>
        </w:r>
      </w:hyperlink>
      <w:r>
        <w:t xml:space="preserve"> - NOVA Wrestling Club, founded in 2015, provides wrestling programs for all skill levels, regardless of school affiliation or location. Their High School program is designed for competitive athletes with at least one year of experience, offering training in Folkstyle, Freestyle, and Greco-Roman wrestling. The club emphasizes building champions both on and off the mat, with a coaching staff that includes NCAA Division II national champions. They offer year-round training in a dedicated facility with over 2,500 square feet of mat space.</w:t>
      </w:r>
      <w:r/>
    </w:p>
    <w:p>
      <w:pPr>
        <w:pStyle w:val="ListNumber"/>
        <w:spacing w:line="240" w:lineRule="auto"/>
        <w:ind w:left="720"/>
      </w:pPr>
      <w:r/>
      <w:hyperlink r:id="rId10">
        <w:r>
          <w:rPr>
            <w:color w:val="0000EE"/>
            <w:u w:val="single"/>
          </w:rPr>
          <w:t>https://www.retrowa.com/</w:t>
        </w:r>
      </w:hyperlink>
      <w:r>
        <w:t xml:space="preserve"> - Retro Wrestling Academy offers structured wrestling programs for three age groups—Minis, Juniors, and High School. Their High School program prepares competitors aged 13–18 with advanced technique, film review, and daily training. The academy focuses on building disciplined, relentless athletes through world-class coaching, cutting-edge training, and an unbreakable championship culture. They provide a comprehensive training environment with dedicated strength and conditioning sessions, private lessons, and open mat sessions for all members.</w:t>
      </w:r>
      <w:r/>
    </w:p>
    <w:p>
      <w:pPr>
        <w:pStyle w:val="ListNumber"/>
        <w:spacing w:line="240" w:lineRule="auto"/>
        <w:ind w:left="720"/>
      </w:pPr>
      <w:r/>
      <w:hyperlink r:id="rId11">
        <w:r>
          <w:rPr>
            <w:color w:val="0000EE"/>
            <w:u w:val="single"/>
          </w:rPr>
          <w:t>https://www.movewrestling.com/</w:t>
        </w:r>
      </w:hyperlink>
      <w:r>
        <w:t xml:space="preserve"> - San Diego Move Wrestling is an elite wrestling academy offering high-quality training for youth, high school, and adult athletes. Centrally located near Clairemont &amp; Kearny Mesa, their program serves both male and female athletes of all ages and experience levels. The academy is committed to helping athletes reach their potential through a culture of excellence, community, and competition. They provide a training environment where athletes are challenged to work hard, support one another, and take pride in consistent improvement.</w:t>
      </w:r>
      <w:r/>
    </w:p>
    <w:p>
      <w:pPr>
        <w:pStyle w:val="ListNumber"/>
        <w:spacing w:line="240" w:lineRule="auto"/>
        <w:ind w:left="720"/>
      </w:pPr>
      <w:r/>
      <w:hyperlink r:id="rId13">
        <w:r>
          <w:rPr>
            <w:color w:val="0000EE"/>
            <w:u w:val="single"/>
          </w:rPr>
          <w:t>https://www.hawkeye-wrestling-academy.com/</w:t>
        </w:r>
      </w:hyperlink>
      <w:r>
        <w:t xml:space="preserve"> - The Hawkeye Wrestling Academy, founded by University of Iowa's 4x All-American and Big Ten Champion Alex Marinelli, is a nonprofit dedicated to forging champions the right way. They provide one-on-one coaching for youth, middle school, and high school wrestlers, instilling values that prepare them to face any challenge. Training takes place in iconic Iowa Wrestling facilities, including the historic Carver Hawkeye Arena and the Dan Gable Wrestling Complex. The academy offers programs for every level, supporting wrestlers from beginners to elite competitors.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osangelesreview.org/the-wrestler-by-elizabeth-wenger/" TargetMode="External"/><Relationship Id="rId10" Type="http://schemas.openxmlformats.org/officeDocument/2006/relationships/hyperlink" Target="https://www.retrowa.com/" TargetMode="External"/><Relationship Id="rId11" Type="http://schemas.openxmlformats.org/officeDocument/2006/relationships/hyperlink" Target="https://www.movewrestling.com/" TargetMode="External"/><Relationship Id="rId12" Type="http://schemas.openxmlformats.org/officeDocument/2006/relationships/hyperlink" Target="https://www.lgbtqnation.com/2026/06/high-school-wrestler-files-for-after-finding-out-opponent-was-transgender/" TargetMode="External"/><Relationship Id="rId13" Type="http://schemas.openxmlformats.org/officeDocument/2006/relationships/hyperlink" Target="https://www.hawkeye-wrestling-academy.com/" TargetMode="External"/><Relationship Id="rId14" Type="http://schemas.openxmlformats.org/officeDocument/2006/relationships/hyperlink" Target="https://www.novawc.org/abou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