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Right to Care Ordinance: Laguna Lets LGBTQIA+ Partners Make Medical Decisions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quiet but important shift in Filipino local laws: Laguna has approved a provincial "Right to Care" ordinance allowing LGBTQIA+ partners to be named health proxies, a move that expands who can make emergency medical decisions and matters for families across the province.</w:t>
      </w:r>
      <w:r/>
    </w:p>
    <w:p>
      <w:r/>
      <w:r>
        <w:t>Essential Takeaways</w:t>
      </w:r>
      <w:r/>
      <w:r/>
    </w:p>
    <w:p>
      <w:pPr>
        <w:pStyle w:val="ListBullet"/>
        <w:spacing w:line="240" w:lineRule="auto"/>
        <w:ind w:left="720"/>
      </w:pPr>
      <w:r/>
      <w:r>
        <w:rPr>
          <w:b/>
        </w:rPr>
        <w:t>New law:</w:t>
      </w:r>
      <w:r>
        <w:t xml:space="preserve"> Laguna's Sangguniang Panlalawigan approved a province-wide Right to Care ordinance enabling LGBTQIA+ partners to be designated as health proxies in medical emergencies.</w:t>
      </w:r>
      <w:r/>
    </w:p>
    <w:p>
      <w:pPr>
        <w:pStyle w:val="ListBullet"/>
        <w:spacing w:line="240" w:lineRule="auto"/>
        <w:ind w:left="720"/>
      </w:pPr>
      <w:r/>
      <w:r>
        <w:rPr>
          <w:b/>
        </w:rPr>
        <w:t>Who authored it:</w:t>
      </w:r>
      <w:r>
        <w:t xml:space="preserve"> The measure was authored by 1st District Board Member Bernadeth Olivares and co-authored by Board Member Jam Agarao.</w:t>
      </w:r>
      <w:r/>
    </w:p>
    <w:p>
      <w:pPr>
        <w:pStyle w:val="ListBullet"/>
        <w:spacing w:line="240" w:lineRule="auto"/>
        <w:ind w:left="720"/>
      </w:pPr>
      <w:r/>
      <w:r>
        <w:rPr>
          <w:b/>
        </w:rPr>
        <w:t>Precedent:</w:t>
      </w:r>
      <w:r>
        <w:t xml:space="preserve"> Cavite led the way as the first province with a similar ordinance; Biñan City in Laguna and several municipalities have already passed local versions.</w:t>
      </w:r>
      <w:r/>
    </w:p>
    <w:p>
      <w:pPr>
        <w:pStyle w:val="ListBullet"/>
        <w:spacing w:line="240" w:lineRule="auto"/>
        <w:ind w:left="720"/>
      </w:pPr>
      <w:r/>
      <w:r>
        <w:rPr>
          <w:b/>
        </w:rPr>
        <w:t>Why it matters:</w:t>
      </w:r>
      <w:r>
        <w:t xml:space="preserve"> Under existing national rules, decision-making rights often default to immediate family or legal spouses; this ordinance recognises chosen partners when families aren't available.</w:t>
      </w:r>
      <w:r/>
    </w:p>
    <w:p>
      <w:pPr>
        <w:pStyle w:val="ListBullet"/>
        <w:spacing w:line="240" w:lineRule="auto"/>
        <w:ind w:left="720"/>
      </w:pPr>
      <w:r/>
      <w:r>
        <w:rPr>
          <w:b/>
        </w:rPr>
        <w:t>Practical effect:</w:t>
      </w:r>
      <w:r>
        <w:t xml:space="preserve"> Hospitals and clinics will have clearer grounds to accept a partner's decisions during critical care if the patient has designated them.</w:t>
      </w:r>
      <w:r/>
      <w:r/>
    </w:p>
    <w:p>
      <w:pPr>
        <w:pStyle w:val="Heading2"/>
      </w:pPr>
      <w:r>
        <w:t>What Laguna's vote actually changes for couples and hospitals</w:t>
      </w:r>
      <w:r/>
    </w:p>
    <w:p>
      <w:r/>
      <w:r>
        <w:t>Laguna’s ordinance now lets individuals designate a partner, regardless of legal marital status or gender identity, as the person authorised to make urgent medical decisions. That matters most when a patient is unconscious or otherwise unable to consent and their immediate family can’t be reached. According to local reporting, proponents framed the move as inclusive governance, aiming to reduce delays and disputes at bedside moments that are already high-stress and emotional. For healthcare staff this provides a clearer, legally backed pathway to accept directions from a named partner rather than navigating family-only rules.</w:t>
      </w:r>
      <w:r/>
    </w:p>
    <w:p>
      <w:pPr>
        <w:pStyle w:val="Heading2"/>
      </w:pPr>
      <w:r>
        <w:t>How this fits into a growing regional trend</w:t>
      </w:r>
      <w:r/>
    </w:p>
    <w:p>
      <w:r/>
      <w:r>
        <w:t>Cavite was the first province to adopt a Right to Care law, and several cities and municipalities have followed suit. Biñan in Laguna and Parañaque, along with other localities, passed similar measures earlier this year, so Laguna’s vote continues a fast-moving patchwork of protections around the Philippines. The pattern suggests local governments are responding to calls for practical safeguards for long-term partners who might not be legally married. It's a useful example of local policy outpacing national frameworks on family and medical decision-making.</w:t>
      </w:r>
      <w:r/>
    </w:p>
    <w:p>
      <w:pPr>
        <w:pStyle w:val="Heading2"/>
      </w:pPr>
      <w:r>
        <w:t>What supporters and officials are saying</w:t>
      </w:r>
      <w:r/>
    </w:p>
    <w:p>
      <w:r/>
      <w:r>
        <w:t>Board Member Bernadeth Olivares framed the ordinance as recognising "the right of every Lagunense" to appoint a trusted partner for medical decisions, and social media posts from proponents emphasised dignity and inclusivity. Co-author Jam Agarao backed the measure as well, reflecting cross-district support. Local advocates say the law reduces the anxiety many LGBTQIA+ couples face when the people they rely on at the hospital aren’t automatically recognised by procedure or paperwork.</w:t>
      </w:r>
      <w:r/>
    </w:p>
    <w:p>
      <w:pPr>
        <w:pStyle w:val="Heading2"/>
      </w:pPr>
      <w:r>
        <w:t>Practical steps for couples and clinicians</w:t>
      </w:r>
      <w:r/>
    </w:p>
    <w:p>
      <w:r/>
      <w:r>
        <w:t>If you’re a partner who wants this protection, the practical step is to follow the ordinance’s registration or declaration process so hospitals can verify your status as a health proxy when needed. Health facilities should update intake forms and staff training to accept these designations and avoid unnecessary family disputes. For hospitals, a clear checklist, ID, signed designation, witness or notary where required, will speed acceptance; for patients, carrying a copy of the designation or storing it digitally with next-of-kin info is sensible.</w:t>
      </w:r>
      <w:r/>
    </w:p>
    <w:p>
      <w:pPr>
        <w:pStyle w:val="Heading2"/>
      </w:pPr>
      <w:r>
        <w:t>What comes next: wider adoption and legal clarity</w:t>
      </w:r>
      <w:r/>
    </w:p>
    <w:p>
      <w:r/>
      <w:r>
        <w:t>Expect more provinces and cities to consider similar ordinances, and look for guidance from health departments on standardising forms and procedures. While local laws help, advocates will likely keep pushing for a national framework that makes designation smooth and uniform across hospitals and regions. In the meantime, Laguna’s ordinance is a practical step that gives many couples clearer rights when every minute counts.</w:t>
      </w:r>
      <w:r/>
    </w:p>
    <w:p>
      <w:r/>
      <w:r>
        <w:t>It's a small legal change that could make a big difference at the hospital bedside.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1">
        <w:r>
          <w:rPr>
            <w:color w:val="0000EE"/>
            <w:u w:val="single"/>
          </w:rPr>
          <w:t>[6]</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4">
        <w:r>
          <w:rPr>
            <w:color w:val="0000EE"/>
            <w:u w:val="single"/>
          </w:rPr>
          <w:t>[4]</w:t>
        </w:r>
      </w:hyperlink>
      <w:r>
        <w:t xml:space="preserve">- Paragraph 6: </w:t>
      </w:r>
      <w:hyperlink r:id="rId15">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https://outragemag.com/province-of-laguna-passes-right-to-care-ordinance-allows-lgbtqia-people-to-make-medical-decisions-for-their-partners/</w:t>
        </w:r>
      </w:hyperlink>
      <w:r>
        <w:t xml:space="preserve"> - Please view link - unable to able to access data</w:t>
      </w:r>
      <w:r/>
    </w:p>
    <w:p>
      <w:pPr>
        <w:pStyle w:val="ListNumber"/>
        <w:spacing w:line="240" w:lineRule="auto"/>
        <w:ind w:left="720"/>
      </w:pPr>
      <w:r/>
      <w:hyperlink r:id="rId10">
        <w:r>
          <w:rPr>
            <w:color w:val="0000EE"/>
            <w:u w:val="single"/>
          </w:rPr>
          <w:t>https://www.philstar.com/nation/2026/07/06/2540050/laguna-oks-right-care</w:t>
        </w:r>
      </w:hyperlink>
      <w:r>
        <w:t xml:space="preserve"> - Laguna Province has approved the 'Right to Care' ordinance, granting individuals the freedom to choose who will make medical decisions on their behalf. This ordinance aligns with similar measures passed in other provinces, including Cavite and Cebu, which allow individuals to designate decision-makers during medical emergencies through a special power of attorney. Quezon City was the first to implement such an ordinance in 2023, followed by cities like Iloilo, Parañaque, Dasmariñas, and Mandaluyong.</w:t>
      </w:r>
      <w:r/>
    </w:p>
    <w:p>
      <w:pPr>
        <w:pStyle w:val="ListNumber"/>
        <w:spacing w:line="240" w:lineRule="auto"/>
        <w:ind w:left="720"/>
      </w:pPr>
      <w:r/>
      <w:hyperlink r:id="rId12">
        <w:r>
          <w:rPr>
            <w:color w:val="0000EE"/>
            <w:u w:val="single"/>
          </w:rPr>
          <w:t>https://www.gmanetwork.com/news/lifestyle/healthandwellness/987284/cavite-passes-first-province-wide-right-to-care-ordinance/story/</w:t>
        </w:r>
      </w:hyperlink>
      <w:r>
        <w:t xml:space="preserve"> - Cavite Province has enacted the country's first province-wide 'Right to Care' ordinance, allowing residents to designate healthcare proxies who can make medical decisions on their behalf during critical situations. The ordinance, known as Provincial Ordinance No. 532-2026, aims to respect the wishes of patients, including solo parents, single individuals, those in same-sex relationships, and members of non-traditional households. Designated healthcare proxies will receive a 'CareCavite ID,' subject to annual renewal, with both the principal and the proxy participating in the renewal process to confirm ongoing consent.</w:t>
      </w:r>
      <w:r/>
    </w:p>
    <w:p>
      <w:pPr>
        <w:pStyle w:val="ListNumber"/>
        <w:spacing w:line="240" w:lineRule="auto"/>
        <w:ind w:left="720"/>
      </w:pPr>
      <w:r/>
      <w:hyperlink r:id="rId14">
        <w:r>
          <w:rPr>
            <w:color w:val="0000EE"/>
            <w:u w:val="single"/>
          </w:rPr>
          <w:t>https://www.gmanetwork.com/news/lifestyle/healthandwellness/987025/dasmari-as-para-aque-join-list-of-cities-with-right-to-care-ordinances/story/</w:t>
        </w:r>
      </w:hyperlink>
      <w:r>
        <w:t xml:space="preserve"> - Dasmariñas City and Parañaque City have joined the list of cities implementing 'Right to Care' ordinances, which allow patients to designate individuals who can make medical decisions on their behalf during emergencies. These ordinances aim to respect the wishes of patients, including solo parents, single individuals, those in same-sex relationships, and members of non-traditional households. The Dasmariñas City Council approved Ordinance No. 04-s-2026, while Parañaque's ordinance was approved on April 30, 2026, making it the third local government unit in Metro Manila to adopt the 'Right to Care' policy.</w:t>
      </w:r>
      <w:r/>
    </w:p>
    <w:p>
      <w:pPr>
        <w:pStyle w:val="ListNumber"/>
        <w:spacing w:line="240" w:lineRule="auto"/>
        <w:ind w:left="720"/>
      </w:pPr>
      <w:r/>
      <w:hyperlink r:id="rId13">
        <w:r>
          <w:rPr>
            <w:color w:val="0000EE"/>
            <w:u w:val="single"/>
          </w:rPr>
          <w:t>https://www.pia.gov.ph/news/luzon/ir/la-union-fast-tracks-right-to-care-ordinance-for-lgbtqia-community-long-term-partners/</w:t>
        </w:r>
      </w:hyperlink>
      <w:r>
        <w:t xml:space="preserve"> - The Provincial Government of La Union is expediting the approval of a 'Right to Care' Ordinance, aiming to grant same-sex and long-term unmarried partners the authority to make critical medical decisions for one another during emergencies. The proposed measure addresses legal barriers that exclude partners from signing medical waivers, accessing intensive care units, or deciding on life-saving treatments due to the lack of a legally recognized marriage certificate. Board member Maria Rosario Eufrosina Nisce highlighted the systemic helplessness unmarried couples face during medical crises, emphasizing the need for legal recognition of caregiving relationships outside traditional marriages.</w:t>
      </w:r>
      <w:r/>
    </w:p>
    <w:p>
      <w:pPr>
        <w:pStyle w:val="ListNumber"/>
        <w:spacing w:line="240" w:lineRule="auto"/>
        <w:ind w:left="720"/>
      </w:pPr>
      <w:r/>
      <w:hyperlink r:id="rId11">
        <w:r>
          <w:rPr>
            <w:color w:val="0000EE"/>
            <w:u w:val="single"/>
          </w:rPr>
          <w:t>https://www.pia.gov.ph/news/binan-approves-historic-right-to-care-ordinance/</w:t>
        </w:r>
      </w:hyperlink>
      <w:r>
        <w:t xml:space="preserve"> - Biñan City in Laguna has approved a significant 'Right to Care' ordinance, granting legal healthcare consent rights during emergencies to long-term same-sex couples in the city. The ordinance, proposed by Vice Mayor Jonalina Reyes through City Ordinance No. 22-(2026), requires health facilities within Biñan to recognize healthcare proxies designated by residents. Under the measure, residents may register a cohabiting same-sex or heterosexual partner, or a representative of an LGBTQIA+ community member, to serve as a healthcare proxy authorized to make decisions regarding important matters related to an individual's health condition.</w:t>
      </w:r>
      <w:r/>
    </w:p>
    <w:p>
      <w:pPr>
        <w:pStyle w:val="ListNumber"/>
        <w:spacing w:line="240" w:lineRule="auto"/>
        <w:ind w:left="720"/>
      </w:pPr>
      <w:r/>
      <w:hyperlink r:id="rId15">
        <w:r>
          <w:rPr>
            <w:color w:val="0000EE"/>
            <w:u w:val="single"/>
          </w:rPr>
          <w:t>https://www.philstar.com/nation/2026/05/03/2525250/paraaque-passes-right-care-ordinance</w:t>
        </w:r>
      </w:hyperlink>
      <w:r>
        <w:t xml:space="preserve"> - Parañaque City has passed an ordinance requiring hospitals and medical institutions to recognize healthcare proxies, making it the third local government unit in Metro Manila to adopt the 'Right to Care' policy. The city council approved the measure on April 30, 2026, allowing patients to appoint a trusted person through a notarized document to make health decisions on their behalf once they are deemed medically incapable. Quezon City and San Juan City were the first two cities in Metro Manila to enact similar ordinances.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province-of-laguna-passes-right-to-care-ordinance-allows-lgbtqia-people-to-make-medical-decisions-for-their-partners/" TargetMode="External"/><Relationship Id="rId10" Type="http://schemas.openxmlformats.org/officeDocument/2006/relationships/hyperlink" Target="https://www.philstar.com/nation/2026/07/06/2540050/laguna-oks-right-care" TargetMode="External"/><Relationship Id="rId11" Type="http://schemas.openxmlformats.org/officeDocument/2006/relationships/hyperlink" Target="https://www.pia.gov.ph/news/binan-approves-historic-right-to-care-ordinance/" TargetMode="External"/><Relationship Id="rId12" Type="http://schemas.openxmlformats.org/officeDocument/2006/relationships/hyperlink" Target="https://www.gmanetwork.com/news/lifestyle/healthandwellness/987284/cavite-passes-first-province-wide-right-to-care-ordinance/story/" TargetMode="External"/><Relationship Id="rId13" Type="http://schemas.openxmlformats.org/officeDocument/2006/relationships/hyperlink" Target="https://www.pia.gov.ph/news/luzon/ir/la-union-fast-tracks-right-to-care-ordinance-for-lgbtqia-community-long-term-partners/" TargetMode="External"/><Relationship Id="rId14" Type="http://schemas.openxmlformats.org/officeDocument/2006/relationships/hyperlink" Target="https://www.gmanetwork.com/news/lifestyle/healthandwellness/987025/dasmari-as-para-aque-join-list-of-cities-with-right-to-care-ordinances/story/" TargetMode="External"/><Relationship Id="rId15" Type="http://schemas.openxmlformats.org/officeDocument/2006/relationships/hyperlink" Target="https://www.philstar.com/nation/2026/05/03/2525250/paraaque-passes-right-care-ordina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