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Evidence: Why Cancer Screening Rates Lag for Sexual and Gender Minority Populations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health services and policymakers should take notice: new research shows sexual and gender minority (SOGI) groups in the US are still less likely to get recommended breast and cervical cancer checks, revealing persistent barriers to preventive care and why inclusive screening matters.</w:t>
      </w:r>
      <w:r/>
    </w:p>
    <w:p>
      <w:r/>
      <w:r>
        <w:t>Essential Takeaways</w:t>
      </w:r>
      <w:r/>
      <w:r/>
    </w:p>
    <w:p>
      <w:pPr>
        <w:pStyle w:val="ListBullet"/>
        <w:spacing w:line="240" w:lineRule="auto"/>
        <w:ind w:left="720"/>
      </w:pPr>
      <w:r/>
      <w:r>
        <w:rPr>
          <w:b/>
        </w:rPr>
        <w:t>Lower uptake:</w:t>
      </w:r>
      <w:r>
        <w:t xml:space="preserve"> Sexual orientation minority (SOM) and gender identity minority (GIM) people have notably lower screening for cervical and breast cancer, with the biggest gaps among GIM individuals. </w:t>
      </w:r>
      <w:r/>
    </w:p>
    <w:p>
      <w:pPr>
        <w:pStyle w:val="ListBullet"/>
        <w:spacing w:line="240" w:lineRule="auto"/>
        <w:ind w:left="720"/>
      </w:pPr>
      <w:r/>
      <w:r>
        <w:rPr>
          <w:b/>
        </w:rPr>
        <w:t>Colorectal exception:</w:t>
      </w:r>
      <w:r>
        <w:t xml:space="preserve"> SOM men were slightly more likely to be up to date with colorectal screening; no similar boost was seen for SOM women or for GIM people. </w:t>
      </w:r>
      <w:r/>
    </w:p>
    <w:p>
      <w:pPr>
        <w:pStyle w:val="ListBullet"/>
        <w:spacing w:line="240" w:lineRule="auto"/>
        <w:ind w:left="720"/>
      </w:pPr>
      <w:r/>
      <w:r>
        <w:rPr>
          <w:b/>
        </w:rPr>
        <w:t>Root causes:</w:t>
      </w:r>
      <w:r>
        <w:t xml:space="preserve"> Structural barriers , discrimination, lack of trained clinicians, insurance and access problems , appear to drive gaps more than differences in cancer prevalence. </w:t>
      </w:r>
      <w:r/>
    </w:p>
    <w:p>
      <w:pPr>
        <w:pStyle w:val="ListBullet"/>
        <w:spacing w:line="240" w:lineRule="auto"/>
        <w:ind w:left="720"/>
      </w:pPr>
      <w:r/>
      <w:r>
        <w:rPr>
          <w:b/>
        </w:rPr>
        <w:t>Practical fixes:</w:t>
      </w:r>
      <w:r>
        <w:t xml:space="preserve"> Recommendations include anatomy-based screening guidelines, gender-affirming clinics, inclusive intake forms, clinician training, and self-collected HPV testing. </w:t>
      </w:r>
      <w:r/>
    </w:p>
    <w:p>
      <w:pPr>
        <w:pStyle w:val="ListBullet"/>
        <w:spacing w:line="240" w:lineRule="auto"/>
        <w:ind w:left="720"/>
      </w:pPr>
      <w:r/>
      <w:r>
        <w:rPr>
          <w:b/>
        </w:rPr>
        <w:t>Caveats:</w:t>
      </w:r>
      <w:r>
        <w:t xml:space="preserve"> Findings come from observational, self-reported data with limited SOGI responses, so more representative research is still needed.</w:t>
      </w:r>
      <w:r/>
      <w:r/>
    </w:p>
    <w:p>
      <w:pPr>
        <w:pStyle w:val="Heading2"/>
      </w:pPr>
      <w:r>
        <w:t>A clear gap: what the new study found and why it stings</w:t>
      </w:r>
      <w:r/>
    </w:p>
    <w:p>
      <w:r/>
      <w:r>
        <w:t>The biggest headline is simple and uncomfortable: sexual and gender minority people are less likely to get the breast and cervical screenings they need. The study pooled hundreds of thousands of responses and, after adjusting for age, race, insurance and other factors, still found that SOM women were less likely to be current with cervical and breast checks, while GIM respondents faced even larger shortfalls. The result feels tangible , a quiet, avoidable inequality with serious implications.</w:t>
      </w:r>
      <w:r/>
    </w:p>
    <w:p>
      <w:r/>
      <w:r>
        <w:t>Researchers and advocates point to discrimination and awkward clinical encounters as a likely cause. According to press coverage of the paper, these gaps persist even though screening tests for these cancers are relatively cheap and well established, which makes the shortfall look less like a medical mystery and more like a system-level failing. Practical takeaway: screening access isn’t just about tests being available, it’s about people feeling safe and seen when they seek care.</w:t>
      </w:r>
      <w:r/>
    </w:p>
    <w:p>
      <w:pPr>
        <w:pStyle w:val="Heading2"/>
      </w:pPr>
      <w:r>
        <w:t>Who’s affected and how , the profile behind the numbers</w:t>
      </w:r>
      <w:r/>
    </w:p>
    <w:p>
      <w:r/>
      <w:r>
        <w:t>The SOGI groups in the study were a small slice of respondents, partly because those questions were optional. Still, patterns emerged: SOM people skewed younger and reported more difficulty accessing care, while both SOM and GIM respondents were likelier to be from racial or ethnic minorities and to have lower household income. Insurance coverage varied, but many reported not having a usual doctor.</w:t>
      </w:r>
      <w:r/>
    </w:p>
    <w:p>
      <w:r/>
      <w:r>
        <w:t>That mix of social determinants , income, race, age, insurance, trusting relationships with clinicians , helps explain why screening rates fall. It also explains why the study’s authors recommend policies that go beyond clinical guidance, aiming to reduce the social frictions that stop people from booking or completing routine checks.</w:t>
      </w:r>
      <w:r/>
    </w:p>
    <w:p>
      <w:pPr>
        <w:pStyle w:val="Heading2"/>
      </w:pPr>
      <w:r>
        <w:t>Why cancer rates don’t tell the whole story</w:t>
      </w:r>
      <w:r/>
    </w:p>
    <w:p>
      <w:r/>
      <w:r>
        <w:t>You might expect lower screening to show up as higher cancer rates, but once analyses adjusted for confounders the study didn’t find consistent differences in breast or cervical cancer prevalence by SOGI status. That suggests two things: first, under-screening may delay diagnosis rather than change overall lifetime risk in ways the study could capture; second, there’s still a risk that reduced early detection will worsen outcomes over time.</w:t>
      </w:r>
      <w:r/>
    </w:p>
    <w:p>
      <w:r/>
      <w:r>
        <w:t>So while the immediate prevalence numbers weren’t dramatically different, the emotional and clinical stakes remain high , missed or late diagnoses are avoidable harms. The authors and commentators recommend keeping a close eye on outcomes as more inclusive screening practices are rolled out.</w:t>
      </w:r>
      <w:r/>
    </w:p>
    <w:p>
      <w:pPr>
        <w:pStyle w:val="Heading2"/>
      </w:pPr>
      <w:r>
        <w:t>Practical changes that could make screening easier and fairer</w:t>
      </w:r>
      <w:r/>
    </w:p>
    <w:p>
      <w:r/>
      <w:r>
        <w:t>The paper is refreshingly pragmatic about solutions. Clinics can adopt gender-affirming language, update intake forms to capture anatomy and SOGI information sensitively, and train staff so appointments aren’t stressful. Self-collected HPV testing is highlighted as a promising tool for boosting cervical screening among people for whom pelvic exams feel unsafe or dysphoric.</w:t>
      </w:r>
      <w:r/>
    </w:p>
    <w:p>
      <w:r/>
      <w:r>
        <w:t>Policy moves matter too: include SOGI data in national surveys and cancer registries, make sure screening recommendations hinge on anatomy not gender identity, and widen insurance protections so nobody skips checks for cost reasons. Those are simple adjustments that could have a big effect on uptake.</w:t>
      </w:r>
      <w:r/>
    </w:p>
    <w:p>
      <w:pPr>
        <w:pStyle w:val="Heading2"/>
      </w:pPr>
      <w:r>
        <w:t>What researchers say next , and why better data will help</w:t>
      </w:r>
      <w:r/>
    </w:p>
    <w:p>
      <w:r/>
      <w:r>
        <w:t>The study is observational, relies on self-report, and underrepresents the poorest and many GIM people because of optional survey items. So the next step is clearer, more inclusive data collection and research that tracks outcomes over time. Experts quoted in related coverage call for targeted studies to unpack whether lower screening stems more from fear of discrimination, logistical barriers, or misinformation.</w:t>
      </w:r>
      <w:r/>
    </w:p>
    <w:p>
      <w:r/>
      <w:r>
        <w:t>In short: there’s a path to fairer screening, but it will take better measurement, clinician education, and policy changes that centre patients’ anatomy and lived experience.</w:t>
      </w:r>
      <w:r/>
    </w:p>
    <w:p>
      <w:r/>
      <w:r>
        <w:t>It's a small change in policy and practice that could make every check feel safer and more accessible.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https://www.news-medical.net/news/20260708/Sexual-and-gender-minority-populations-are-less-likely-to-receive-cancer-screening.aspx</w:t>
        </w:r>
      </w:hyperlink>
      <w:r>
        <w:t xml:space="preserve"> - Please view link - unable to able to access data</w:t>
      </w:r>
      <w:r/>
    </w:p>
    <w:p>
      <w:pPr>
        <w:pStyle w:val="ListNumber"/>
        <w:spacing w:line="240" w:lineRule="auto"/>
        <w:ind w:left="720"/>
      </w:pPr>
      <w:r/>
      <w:hyperlink r:id="rId10">
        <w:r>
          <w:rPr>
            <w:color w:val="0000EE"/>
            <w:u w:val="single"/>
          </w:rPr>
          <w:t>https://newsroom.wiley.com/press-releases/press-release-details/2026/Do-cancer-screening-rates-differ-across-sexual-orientation-and-gender-identity/default.aspx</w:t>
        </w:r>
      </w:hyperlink>
      <w:r>
        <w:t xml:space="preserve"> - A recent study published in the journal Cancer found persistent disparities in screening rates for breast and cervical cancer among sexual orientation and gender identity (SOGI) minority populations. The study analysed data from the 2018–2022 Behavioral Risk Factor Surveillance System, a nationally representative annual telephone survey of U.S. adults. Among 663,924 respondents eligible for different cancer screening tests, women of minority sexual orientation (such as gay and bisexual) were 8% and 16% less likely to receive screening tests for cervical cancer and breast cancer, respectively, compared with heterosexual women. The findings highlight the need for more inclusive, equitable preventive care to address these disparities. (</w:t>
      </w:r>
      <w:hyperlink r:id="rId15">
        <w:r>
          <w:rPr>
            <w:color w:val="0000EE"/>
            <w:u w:val="single"/>
          </w:rPr>
          <w:t>newsroom.wiley.com</w:t>
        </w:r>
      </w:hyperlink>
      <w:r>
        <w:t>)</w:t>
      </w:r>
      <w:r/>
    </w:p>
    <w:p>
      <w:pPr>
        <w:pStyle w:val="ListNumber"/>
        <w:spacing w:line="240" w:lineRule="auto"/>
        <w:ind w:left="720"/>
      </w:pPr>
      <w:r/>
      <w:hyperlink r:id="rId12">
        <w:r>
          <w:rPr>
            <w:color w:val="0000EE"/>
            <w:u w:val="single"/>
          </w:rPr>
          <w:t>https://www.sciencedirect.com/science/article/abs/pii/S0027968423000287</w:t>
        </w:r>
      </w:hyperlink>
      <w:r>
        <w:t xml:space="preserve"> - This article discusses the limited research on sexual and gender minority (SGM) populations and cancer, largely due to the lack of sexual orientation and gender identity (SOGI) data collection as national cancer registries do not currently collect SOGI data. SGM populations encounter significant barriers to care, including a lack of culturally competent providers. Cancer screening rates among SGM populations overall are often low, and significant gaps in screening recommendations exist for these populations. Lack of culturally competent care and screening guidelines can lead to delays in cancer diagnosis and treatment, resulting in decreased survival and quality of life. To better assess and address disparities encountered by SGM populations in cancer care, enhanced data collection is vital. (</w:t>
      </w:r>
      <w:hyperlink r:id="rId16">
        <w:r>
          <w:rPr>
            <w:color w:val="0000EE"/>
            <w:u w:val="single"/>
          </w:rPr>
          <w:t>sciencedirect.com</w:t>
        </w:r>
      </w:hyperlink>
      <w:r>
        <w:t>)</w:t>
      </w:r>
      <w:r/>
    </w:p>
    <w:p>
      <w:pPr>
        <w:pStyle w:val="ListNumber"/>
        <w:spacing w:line="240" w:lineRule="auto"/>
        <w:ind w:left="720"/>
      </w:pPr>
      <w:r/>
      <w:hyperlink r:id="rId13">
        <w:r>
          <w:rPr>
            <w:color w:val="0000EE"/>
            <w:u w:val="single"/>
          </w:rPr>
          <w:t>https://www.ons.org/publications-research/onf/50/2/disparities-cancer-screening-sexual-and-gender-minority-populations</w:t>
        </w:r>
      </w:hyperlink>
      <w:r>
        <w:t xml:space="preserve"> - This study aimed to describe cancer screening characteristics and better understand individual-, environmental-, and organizational-level barriers of sexual and gender minority (SGM) populations. The study was conducted using a combined sample from the Behavioral Risk Factor Surveillance System (BRFSS) national dataset from 2014 and 2016. Chi-square tests for independence and logistic regression analysis tests were performed to determine whether relationships existed between SGM status and demographics. The findings suggest that disparities in cancer screening among SGM populations are not well documented, and these findings will inform structured education and preventative interventions to improve screening participation among SGM populations. (</w:t>
      </w:r>
      <w:hyperlink r:id="rId17">
        <w:r>
          <w:rPr>
            <w:color w:val="0000EE"/>
            <w:u w:val="single"/>
          </w:rPr>
          <w:t>ons.org</w:t>
        </w:r>
      </w:hyperlink>
      <w:r>
        <w:t>)</w:t>
      </w:r>
      <w:r/>
    </w:p>
    <w:p>
      <w:pPr>
        <w:pStyle w:val="ListNumber"/>
        <w:spacing w:line="240" w:lineRule="auto"/>
        <w:ind w:left="720"/>
      </w:pPr>
      <w:r/>
      <w:hyperlink r:id="rId14">
        <w:r>
          <w:rPr>
            <w:color w:val="0000EE"/>
            <w:u w:val="single"/>
          </w:rPr>
          <w:t>https://www.sciencedirect.com/science/article/abs/pii/S0147027222000186</w:t>
        </w:r>
      </w:hyperlink>
      <w:r>
        <w:t xml:space="preserve"> - This commentary outlines disparities in cancer screening for sexual and gender minorities (SGM) individuals and provides the current evidence-based screening guidelines for these patients. SGM individuals, including those identifying as lesbian, gay, bisexual, transgender/non-binary, and queer, experience a greater cancer burden than their heterosexual or cisgender counterparts. Despite known increased risk for various malignancies among SGM individuals, cancer screening rates remain low. The article discusses the need for culturally competent care and inclusive screening guidelines to address these disparities and improve early detection and treatment outcomes for SGM populations. (</w:t>
      </w:r>
      <w:hyperlink r:id="rId18">
        <w:r>
          <w:rPr>
            <w:color w:val="0000EE"/>
            <w:u w:val="single"/>
          </w:rPr>
          <w:t>sciencedirect.com</w:t>
        </w:r>
      </w:hyperlink>
      <w:r>
        <w:t>)</w:t>
      </w:r>
      <w:r/>
    </w:p>
    <w:p>
      <w:pPr>
        <w:pStyle w:val="ListNumber"/>
        <w:spacing w:line="240" w:lineRule="auto"/>
        <w:ind w:left="720"/>
      </w:pPr>
      <w:r/>
      <w:hyperlink r:id="rId11">
        <w:r>
          <w:rPr>
            <w:color w:val="0000EE"/>
            <w:u w:val="single"/>
          </w:rPr>
          <w:t>https://ascopost.com/news/july-2026/disparities-in-cancer-screening-persist-among-sexual-orientation-and-gender-identity-minority-populations/</w:t>
        </w:r>
      </w:hyperlink>
      <w:r>
        <w:t xml:space="preserve"> - New research has uncovered persistent disparities in preventive cancer care across different sexual orientation and gender identity (SOGI) minority populations. The study, published in the journal Cancer, found particular concern for cervical and breast cancer screening. To assess SOGI differences in cancer screening and prevalence, investigators analyzed data from the 2018–2022 Behavioral Risk Factor Surveillance System, a nationally representative annual telephone survey of U.S. adults. Among 663,924 respondents who were eligible for different cancer screening tests, sexual orientation minority (such as gay and bisexual) women were 8% and 16% less likely to receive screening tests for cervical cancer and breast cancer, respectively, compared with heterosexual women. (</w:t>
      </w:r>
      <w:hyperlink r:id="rId19">
        <w:r>
          <w:rPr>
            <w:color w:val="0000EE"/>
            <w:u w:val="single"/>
          </w:rPr>
          <w:t>ascopost.com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s-medical.net/news/20260708/Sexual-and-gender-minority-populations-are-less-likely-to-receive-cancer-screening.aspx" TargetMode="External"/><Relationship Id="rId10" Type="http://schemas.openxmlformats.org/officeDocument/2006/relationships/hyperlink" Target="https://newsroom.wiley.com/press-releases/press-release-details/2026/Do-cancer-screening-rates-differ-across-sexual-orientation-and-gender-identity/default.aspx" TargetMode="External"/><Relationship Id="rId11" Type="http://schemas.openxmlformats.org/officeDocument/2006/relationships/hyperlink" Target="https://ascopost.com/news/july-2026/disparities-in-cancer-screening-persist-among-sexual-orientation-and-gender-identity-minority-populations/" TargetMode="External"/><Relationship Id="rId12" Type="http://schemas.openxmlformats.org/officeDocument/2006/relationships/hyperlink" Target="https://www.sciencedirect.com/science/article/abs/pii/S0027968423000287" TargetMode="External"/><Relationship Id="rId13" Type="http://schemas.openxmlformats.org/officeDocument/2006/relationships/hyperlink" Target="https://www.ons.org/publications-research/onf/50/2/disparities-cancer-screening-sexual-and-gender-minority-populations" TargetMode="External"/><Relationship Id="rId14" Type="http://schemas.openxmlformats.org/officeDocument/2006/relationships/hyperlink" Target="https://www.sciencedirect.com/science/article/abs/pii/S0147027222000186" TargetMode="External"/><Relationship Id="rId15" Type="http://schemas.openxmlformats.org/officeDocument/2006/relationships/hyperlink" Target="https://newsroom.wiley.com/press-releases/press-release-details/2026/Do-cancer-screening-rates-differ-across-sexual-orientation-and-gender-identity/default.aspx?utm_source=openai" TargetMode="External"/><Relationship Id="rId16" Type="http://schemas.openxmlformats.org/officeDocument/2006/relationships/hyperlink" Target="https://www.sciencedirect.com/science/article/abs/pii/S0027968423000287?utm_source=openai" TargetMode="External"/><Relationship Id="rId17" Type="http://schemas.openxmlformats.org/officeDocument/2006/relationships/hyperlink" Target="https://www.ons.org/publications-research/onf/50/2/disparities-cancer-screening-sexual-and-gender-minority-populations?utm_source=openai" TargetMode="External"/><Relationship Id="rId18" Type="http://schemas.openxmlformats.org/officeDocument/2006/relationships/hyperlink" Target="https://www.sciencedirect.com/science/article/abs/pii/S0147027222000186?utm_source=openai" TargetMode="External"/><Relationship Id="rId19" Type="http://schemas.openxmlformats.org/officeDocument/2006/relationships/hyperlink" Target="https://ascopost.com/news/july-2026/disparities-in-cancer-screening-persist-among-sexual-orientation-and-gender-identity-minority-population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