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Wealth Shift That Could Make America Noticeably Gayer By 2035</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wealth change hands could quietly reshape who people are free to be , and why it matters for LGBTQ+ Americans across work, family and finance. This piece looks at the coming Great Wealth Transfer, rising LGBTQ+ identification, and practical ways that money, law and social change might combine to make queerness easier to live openly.</w:t>
      </w:r>
      <w:r/>
    </w:p>
    <w:p>
      <w:r/>
      <w:r>
        <w:t>Essential Takeaways</w:t>
      </w:r>
      <w:r/>
      <w:r/>
    </w:p>
    <w:p>
      <w:pPr>
        <w:pStyle w:val="ListBullet"/>
        <w:spacing w:line="240" w:lineRule="auto"/>
        <w:ind w:left="720"/>
      </w:pPr>
      <w:r/>
      <w:r>
        <w:rPr>
          <w:b/>
        </w:rPr>
        <w:t>Big money move:</w:t>
      </w:r>
      <w:r>
        <w:t xml:space="preserve"> Baby boomers hold the largest private wealth pool and are set to pass trillions to younger generations in coming decades, shifting who controls capital.</w:t>
      </w:r>
      <w:r/>
    </w:p>
    <w:p>
      <w:pPr>
        <w:pStyle w:val="ListBullet"/>
        <w:spacing w:line="240" w:lineRule="auto"/>
        <w:ind w:left="720"/>
      </w:pPr>
      <w:r/>
      <w:r>
        <w:rPr>
          <w:b/>
        </w:rPr>
        <w:t>Growing queer share:</w:t>
      </w:r>
      <w:r>
        <w:t xml:space="preserve"> Recent Gallup and Axios data show LGBTQ+ identification has risen sharply among Millennials and Gen Z, boosting the pool of potential inheritors who are openly queer.</w:t>
      </w:r>
      <w:r/>
    </w:p>
    <w:p>
      <w:pPr>
        <w:pStyle w:val="ListBullet"/>
        <w:spacing w:line="240" w:lineRule="auto"/>
        <w:ind w:left="720"/>
      </w:pPr>
      <w:r/>
      <w:r>
        <w:rPr>
          <w:b/>
        </w:rPr>
        <w:t>Economic inequality still bites:</w:t>
      </w:r>
      <w:r>
        <w:t xml:space="preserve"> LGBTQ+ workers earn less on average and face workplace hostility, so inherited wealth could be an outsized lever for living openly.</w:t>
      </w:r>
      <w:r/>
    </w:p>
    <w:p>
      <w:pPr>
        <w:pStyle w:val="ListBullet"/>
        <w:spacing w:line="240" w:lineRule="auto"/>
        <w:ind w:left="720"/>
      </w:pPr>
      <w:r/>
      <w:r>
        <w:rPr>
          <w:b/>
        </w:rPr>
        <w:t>Legal and longevity caveats:</w:t>
      </w:r>
      <w:r>
        <w:t xml:space="preserve"> Inheritance laws, marriage rights and disparities in health and life expectancy could blunt how much wealth actually reaches LGBTQ+ heirs.</w:t>
      </w:r>
      <w:r/>
    </w:p>
    <w:p>
      <w:pPr>
        <w:pStyle w:val="ListBullet"/>
        <w:spacing w:line="240" w:lineRule="auto"/>
        <w:ind w:left="720"/>
      </w:pPr>
      <w:r/>
      <w:r>
        <w:rPr>
          <w:b/>
        </w:rPr>
        <w:t>Philanthropy matters:</w:t>
      </w:r>
      <w:r>
        <w:t xml:space="preserve"> Many LGBTQ+ investors prioritise diversity and equity, suggesting inherited wealth might fuel civic causes as well as personal freedom.</w:t>
      </w:r>
      <w:r/>
      <w:r/>
    </w:p>
    <w:p>
      <w:pPr>
        <w:pStyle w:val="Heading2"/>
      </w:pPr>
      <w:r>
        <w:t>Why the Great Wealth Transfer could be a turning point</w:t>
      </w:r>
      <w:r/>
    </w:p>
    <w:p>
      <w:r/>
      <w:r>
        <w:t>The headline fact is simple: unprecedented sums of money are set to move from older to younger Americans, and that has cultural consequences as well as financial ones, with a quietly sensory reality , more visible households, different estate photos on mantels. According to coverage of wealth trends, younger inheritors will be more diverse in gender and sexual orientation, which could shift how people choose to live and show up publicly. If someone doesn’t have to stay closeted to keep a job or a roof over their head, they’re likelier to be open, and that nudges culture.</w:t>
      </w:r>
      <w:r/>
    </w:p>
    <w:p>
      <w:r/>
      <w:r>
        <w:t>This isn’t automatic, though. As reporting and analysis point out, transfers depend on wills, tax rules and family dynamics. So while the money exists to enable more open living, legal structures and interpersonal hostility can still block it. Practical tip: estate planning, including clear wills and powers of attorney, is one simple step families can take today to make sure assets pass as intended.</w:t>
      </w:r>
      <w:r/>
    </w:p>
    <w:p>
      <w:pPr>
        <w:pStyle w:val="Heading2"/>
      </w:pPr>
      <w:r>
        <w:t>The numbers: more people saying they’re LGBTQ+ than before</w:t>
      </w:r>
      <w:r/>
    </w:p>
    <w:p>
      <w:r/>
      <w:r>
        <w:t>Gallup and related surveys show a steady rise in people identifying as LGBTQ+, especially among younger cohorts. Where a decade ago only a small fraction of adults used those labels, Millennials and Gen Z now report much higher rates , a cultural shift you can almost feel at social gatherings and university campuses. Journalistic coverage from polling outfits and outlets like Axios has tracked these gains year to year, and the pattern is clear: the population pool from which inheritors come is changing.</w:t>
      </w:r>
      <w:r/>
    </w:p>
    <w:p>
      <w:r/>
      <w:r>
        <w:t>That demographic trend matters because inheritance amplifies choice. If a larger share of heirs is openly queer, families and communities may normalise those identities simply by virtue of visibility and economic independence. For anyone thinking ahead, it’s a reminder to check how household decisions , living arrangements, caregiving and investment , will look to the next generation.</w:t>
      </w:r>
      <w:r/>
    </w:p>
    <w:p>
      <w:pPr>
        <w:pStyle w:val="Heading2"/>
      </w:pPr>
      <w:r>
        <w:t>Money buys options: why financial independence reduces secrecy</w:t>
      </w:r>
      <w:r/>
    </w:p>
    <w:p>
      <w:r/>
      <w:r>
        <w:t>There’s a practical psychology here: economic security reduces the need to hide. Reporting on pay disparities and workplace discrimination shows LGBTQ+ adults often earn less and face job risks, so money can be a route to safety , paying for relocation, private healthcare, legal counsel or time out to transition. Inheriting assets can also underwrite creative careers, activism, or philanthropy that wouldn’t survive on a precarious salary.</w:t>
      </w:r>
      <w:r/>
    </w:p>
    <w:p>
      <w:r/>
      <w:r>
        <w:t>Still, inherited wealth won’t solve systemic problems. Policy fights over workplace protections and healthcare access will still shape daily life. If you’re planning for a queer loved one, consider combining personal financial resilience with civic engagement , support advocacy groups, back inclusive employers, and ensure legal protections are in place.</w:t>
      </w:r>
      <w:r/>
    </w:p>
    <w:p>
      <w:pPr>
        <w:pStyle w:val="Heading2"/>
      </w:pPr>
      <w:r>
        <w:t>Legal traps and longevity gaps that could limit the effect</w:t>
      </w:r>
      <w:r/>
    </w:p>
    <w:p>
      <w:r/>
      <w:r>
        <w:t>Here’s the less sunny detail: legal frameworks and lifespan differences can blunt the impact of wealth on queer visibility. Estate laws, spousal privilege and discriminatory family practices remain real obstacles, and research shows LGBTQ+ populations can face worse health outcomes, which affects who benefits from transfers. Journalists and analysts caution that money shifting hands doesn’t automatically equal egalitarian outcomes.</w:t>
      </w:r>
      <w:r/>
    </w:p>
    <w:p>
      <w:r/>
      <w:r>
        <w:t>That said, there are practical fixes. Encourage conversations about clear, up-to-date wills, consider trusts that spell out intentions, and use beneficiary designations to avoid probate battles. For families concerned about discrimination, a frank, documented financial plan can reduce the chance that wealth will bypass queer heirs.</w:t>
      </w:r>
      <w:r/>
    </w:p>
    <w:p>
      <w:pPr>
        <w:pStyle w:val="Heading2"/>
      </w:pPr>
      <w:r>
        <w:t>What this could mean for philanthropy, markets and everyday life</w:t>
      </w:r>
      <w:r/>
    </w:p>
    <w:p>
      <w:r/>
      <w:r>
        <w:t>If more inheritors are queer and inclined to invest according to their values, we could see a longer-term tilt toward funding equity-driven causes, inclusive businesses and culture projects. Analysts suggest investment strategies and philanthropic flows already respond to owner values, and a new cohort of donors could accelerate support for LGBTQ+ health, legal reform and the arts.</w:t>
      </w:r>
      <w:r/>
    </w:p>
    <w:p>
      <w:r/>
      <w:r>
        <w:t>On the street level, that looks like more visibly queer-owned businesses, art, scholarships and community spaces , the kind of everyday signs that help younger people feel less alone. If you’re an investor or donor, think about aligning portfolios with social goals; if you’re an activist, prepare to meet new sources of funding with clear priorities and responsible stewardship.</w:t>
      </w:r>
      <w:r/>
    </w:p>
    <w:p>
      <w:r/>
      <w:r>
        <w:t>It's a small structural shift with outsized cultural echoes , plan, talk and protect the people you love.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https://www.queerty.com/americans-are-going-to-get-a-lot-gayer-in-the-next-decade-for-one-unexpected-reason-20260707/</w:t>
        </w:r>
      </w:hyperlink>
      <w:r>
        <w:t xml:space="preserve"> - Please view link - unable to able to access data</w:t>
      </w:r>
      <w:r/>
    </w:p>
    <w:p>
      <w:pPr>
        <w:pStyle w:val="ListNumber"/>
        <w:spacing w:line="240" w:lineRule="auto"/>
        <w:ind w:left="720"/>
      </w:pPr>
      <w:r/>
      <w:hyperlink r:id="rId10">
        <w:r>
          <w:rPr>
            <w:color w:val="0000EE"/>
            <w:u w:val="single"/>
          </w:rPr>
          <w:t>https://news.gallup.com/poll/332522/percentage-americans-lgbt.aspx</w:t>
        </w:r>
      </w:hyperlink>
      <w:r>
        <w:t xml:space="preserve"> - A Gallup poll from 2025 indicates that 9.0% of U.S. adults identify as LGBTQ+, more than doubling the 3.5% recorded in 2012. The survey highlights that bisexual adults constitute the largest segment of the LGBTQ+ community, representing 58.6% of LGBTQ+ adults. Additionally, the study reveals that younger adults are significantly more likely to identify as LGBTQ+, with 23% of those under 30 years old identifying as such, compared to about 2% to 3% of older Americans. The data underscores a notable generational shift in LGBTQ+ identification in the U.S.</w:t>
      </w:r>
      <w:r/>
    </w:p>
    <w:p>
      <w:pPr>
        <w:pStyle w:val="ListNumber"/>
        <w:spacing w:line="240" w:lineRule="auto"/>
        <w:ind w:left="720"/>
      </w:pPr>
      <w:r/>
      <w:hyperlink r:id="rId12">
        <w:r>
          <w:rPr>
            <w:color w:val="0000EE"/>
            <w:u w:val="single"/>
          </w:rPr>
          <w:t>https://news.gallup.com/poll/702206/lgbtq-identification-holds.aspx</w:t>
        </w:r>
      </w:hyperlink>
      <w:r>
        <w:t xml:space="preserve"> - In a 2025 Gallup survey, 9% of U.S. adults identified as LGBTQ+, maintaining the previous year's figure and more than doubling the 3.5% from 2012. The survey found that bisexual adults make up the largest share of the LGBTQ+ population at 58.6%. It also noted that younger adults, particularly those under 30, are more likely to identify as LGBTQ+, with 23% of adults in this age group identifying as such, compared to about 2% to 3% of older Americans. The data highlights a significant generational shift in LGBTQ+ identification in the U.S.</w:t>
      </w:r>
      <w:r/>
    </w:p>
    <w:p>
      <w:pPr>
        <w:pStyle w:val="ListNumber"/>
        <w:spacing w:line="240" w:lineRule="auto"/>
        <w:ind w:left="720"/>
      </w:pPr>
      <w:r/>
      <w:hyperlink r:id="rId13">
        <w:r>
          <w:rPr>
            <w:color w:val="0000EE"/>
            <w:u w:val="single"/>
          </w:rPr>
          <w:t>https://news.gallup.com/poll/611864/lgbtq-identification.aspx</w:t>
        </w:r>
      </w:hyperlink>
      <w:r>
        <w:t xml:space="preserve"> - A 2024 Gallup poll revealed that 7.6% of U.S. adults identify as LGBTQ+, up from 5.6% four years prior and 3.5% in 2012. The survey highlighted that more than one in five Gen Z adults identify as LGBTQ+, indicating a significant generational shift. The data also showed that women are nearly twice as likely as men to identify as LGBTQ+, with 28.5% of Gen Z women identifying as such. The findings underscore a growing trend of LGBTQ+ identification among younger generations in the U.S.</w:t>
      </w:r>
      <w:r/>
    </w:p>
    <w:p>
      <w:pPr>
        <w:pStyle w:val="ListNumber"/>
        <w:spacing w:line="240" w:lineRule="auto"/>
        <w:ind w:left="720"/>
      </w:pPr>
      <w:r/>
      <w:hyperlink r:id="rId14">
        <w:r>
          <w:rPr>
            <w:color w:val="0000EE"/>
            <w:u w:val="single"/>
          </w:rPr>
          <w:t>https://news.gallup.com/poll/656708/lgbtq-identification-rises.aspx</w:t>
        </w:r>
      </w:hyperlink>
      <w:r>
        <w:t xml:space="preserve"> - In 2024, Gallup reported that 9.3% of U.S. adults identify as LGBTQ+, marking an increase from 7.6% in 2023 and 3.5% in 2012. The survey found that bisexual adults represent the largest share of the LGBTQ+ population at 56%, followed by gay adults at 21%, lesbian adults at 15%, and transgender adults at 14%. The data also indicated that younger adults, particularly those under 30, are more likely to identify as LGBTQ+, with 23% of adults in this age group identifying as such, compared to about 2% to 3% of older Americans.</w:t>
      </w:r>
      <w:r/>
    </w:p>
    <w:p>
      <w:pPr>
        <w:pStyle w:val="ListNumber"/>
        <w:spacing w:line="240" w:lineRule="auto"/>
        <w:ind w:left="720"/>
      </w:pPr>
      <w:r/>
      <w:hyperlink r:id="rId11">
        <w:r>
          <w:rPr>
            <w:color w:val="0000EE"/>
            <w:u w:val="single"/>
          </w:rPr>
          <w:t>https://www.axios.com/2024/03/13/lgbtq-identity-us-adults-gallup-survey</w:t>
        </w:r>
      </w:hyperlink>
      <w:r>
        <w:t xml:space="preserve"> - A 2024 Gallup survey revealed that 7.6% of U.S. adults identify as LGBTQ+, marking a new record for the community, which has grown over four percentage points since 2012. The survey highlighted that women are nearly twice as likely as men to identify as LGBTQ+, with 28.5% of Gen Z women identifying as such. Overall, 22.3% of Gen Z adults identify as LGBTQ+, an increase of 1.5 percentage points from the previous year. The growth of the LGBTQ+ community has occurred alongside increased societal acceptance but also heightened institutional bias.</w:t>
      </w:r>
      <w:r/>
    </w:p>
    <w:p>
      <w:pPr>
        <w:pStyle w:val="ListNumber"/>
        <w:spacing w:line="240" w:lineRule="auto"/>
        <w:ind w:left="720"/>
      </w:pPr>
      <w:r/>
      <w:hyperlink r:id="rId15">
        <w:r>
          <w:rPr>
            <w:color w:val="0000EE"/>
            <w:u w:val="single"/>
          </w:rPr>
          <w:t>https://www.axios.com/2025/02/20/lgbtq-adults-percentage-grows-survey</w:t>
        </w:r>
      </w:hyperlink>
      <w:r>
        <w:t xml:space="preserve"> - According to a 2024 Gallup survey, 9.3% of American adults now identify as LGBTQ+, nearly doubling since 2020, with significant growth driven by younger generations. When Gallup first began tracking LGBTQ+ identification in 2012, the figure was only 3.5%. Among those identifying as LGBTQ+, more than half (56%) identify as bisexual. Despite this growth, the community, particularly transgender individuals (1.3% of U.S. adults), continues to face political challenges, such as reduced federal recognition and access to services under the Trump administration.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americans-are-going-to-get-a-lot-gayer-in-the-next-decade-for-one-unexpected-reason-20260707/" TargetMode="External"/><Relationship Id="rId10" Type="http://schemas.openxmlformats.org/officeDocument/2006/relationships/hyperlink" Target="https://news.gallup.com/poll/332522/percentage-americans-lgbt.aspx" TargetMode="External"/><Relationship Id="rId11" Type="http://schemas.openxmlformats.org/officeDocument/2006/relationships/hyperlink" Target="https://www.axios.com/2024/03/13/lgbtq-identity-us-adults-gallup-survey" TargetMode="External"/><Relationship Id="rId12" Type="http://schemas.openxmlformats.org/officeDocument/2006/relationships/hyperlink" Target="https://news.gallup.com/poll/702206/lgbtq-identification-holds.aspx" TargetMode="External"/><Relationship Id="rId13" Type="http://schemas.openxmlformats.org/officeDocument/2006/relationships/hyperlink" Target="https://news.gallup.com/poll/611864/lgbtq-identification.aspx" TargetMode="External"/><Relationship Id="rId14" Type="http://schemas.openxmlformats.org/officeDocument/2006/relationships/hyperlink" Target="https://news.gallup.com/poll/656708/lgbtq-identification-rises.aspx" TargetMode="External"/><Relationship Id="rId15" Type="http://schemas.openxmlformats.org/officeDocument/2006/relationships/hyperlink" Target="https://www.axios.com/2025/02/20/lgbtq-adults-percentage-grows-surve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