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Talk About Being Bi: Calm Answers and Real-World Tips for Partners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gentle clarity can defuse a fraught question: owners of new relationships, friends and partners in Milwaukee and beyond are learning to turn curiosity into connection , and to spot when policing, not curiosity, is the real problem. Here’s how to explain bisexuality, stay grounded and keep the conversation kind.</w:t>
      </w:r>
      <w:r/>
    </w:p>
    <w:p>
      <w:r/>
      <w:r>
        <w:t>Essential Takeaways</w:t>
      </w:r>
      <w:r/>
      <w:r/>
    </w:p>
    <w:p>
      <w:pPr>
        <w:pStyle w:val="ListBullet"/>
        <w:spacing w:line="240" w:lineRule="auto"/>
        <w:ind w:left="720"/>
      </w:pPr>
      <w:r/>
      <w:r>
        <w:rPr>
          <w:b/>
        </w:rPr>
        <w:t>Start simple:</w:t>
      </w:r>
      <w:r>
        <w:t xml:space="preserve"> Say you prefer people, not a single gender , clear, calm and disarming.</w:t>
      </w:r>
      <w:r/>
    </w:p>
    <w:p>
      <w:pPr>
        <w:pStyle w:val="ListBullet"/>
        <w:spacing w:line="240" w:lineRule="auto"/>
        <w:ind w:left="720"/>
      </w:pPr>
      <w:r/>
      <w:r>
        <w:rPr>
          <w:b/>
        </w:rPr>
        <w:t>Name feelings, not tests:</w:t>
      </w:r>
      <w:r>
        <w:t xml:space="preserve"> Reassure your partner about commitment and what makes you feel loved.</w:t>
      </w:r>
      <w:r/>
    </w:p>
    <w:p>
      <w:pPr>
        <w:pStyle w:val="ListBullet"/>
        <w:spacing w:line="240" w:lineRule="auto"/>
        <w:ind w:left="720"/>
      </w:pPr>
      <w:r/>
      <w:r>
        <w:rPr>
          <w:b/>
        </w:rPr>
        <w:t>Know the terms:</w:t>
      </w:r>
      <w:r>
        <w:t xml:space="preserve"> Bisexual, biromantic and bicurious have different meanings; using them helps communication.</w:t>
      </w:r>
      <w:r/>
    </w:p>
    <w:p>
      <w:pPr>
        <w:pStyle w:val="ListBullet"/>
        <w:spacing w:line="240" w:lineRule="auto"/>
        <w:ind w:left="720"/>
      </w:pPr>
      <w:r/>
      <w:r>
        <w:rPr>
          <w:b/>
        </w:rPr>
        <w:t>Set boundaries:</w:t>
      </w:r>
      <w:r>
        <w:t xml:space="preserve"> Repeated questioning can feel like policing; it’s okay to ask for respect.</w:t>
      </w:r>
      <w:r/>
    </w:p>
    <w:p>
      <w:pPr>
        <w:pStyle w:val="ListBullet"/>
        <w:spacing w:line="240" w:lineRule="auto"/>
        <w:ind w:left="720"/>
      </w:pPr>
      <w:r/>
      <w:r>
        <w:rPr>
          <w:b/>
        </w:rPr>
        <w:t>Use local supports:</w:t>
      </w:r>
      <w:r>
        <w:t xml:space="preserve"> Community events and resources can normalise identity and offer practical help.</w:t>
      </w:r>
      <w:r/>
      <w:r/>
    </w:p>
    <w:p>
      <w:pPr>
        <w:pStyle w:val="Heading2"/>
      </w:pPr>
      <w:r>
        <w:t>Open with a short, sincere line , it helps more than long explanations</w:t>
      </w:r>
      <w:r/>
    </w:p>
    <w:p>
      <w:r/>
      <w:r>
        <w:t>When someone asks which gender you “really prefer,” answering with a breezy, honest line like “I prefer people” can cut through the drama and feel refreshingly human. That one-sentence approach gives you control and sends the clear signal that your attraction isn’t a multiple-choice quiz. According to basic guidance around sexual identity, being succinct reduces the pressure on both of you and opens the door to follow-up questions if you want them.</w:t>
      </w:r>
      <w:r/>
    </w:p>
    <w:p>
      <w:pPr>
        <w:pStyle w:val="Heading2"/>
      </w:pPr>
      <w:r>
        <w:t>Explain labels so they actually help, not confuse</w:t>
      </w:r>
      <w:r/>
    </w:p>
    <w:p>
      <w:r/>
      <w:r>
        <w:t>Words like bisexual, biromantic or bicurious do slightly different jobs. Bisexual typically means attraction to more than one gender; biromantic focuses on romantic attraction; bicurious describes someone exploring those feelings. Using these terms from the start , or saying you’re still figuring out which apply , can make the conversation feel educational rather than accusatory. WebMD and Healthline both offer clear, patient definitions that can be shared if your partner wants something reliable to read.</w:t>
      </w:r>
      <w:r/>
    </w:p>
    <w:p>
      <w:pPr>
        <w:pStyle w:val="Heading2"/>
      </w:pPr>
      <w:r>
        <w:t>Reassure, with examples people can picture</w:t>
      </w:r>
      <w:r/>
    </w:p>
    <w:p>
      <w:r/>
      <w:r>
        <w:t>If your partner worries about commitment, reassure them directly: describe what commitment looks like to you, what behaviours make you feel secure, and the small things that say “I’m into you” in everyday life. Don’t just promise loyalty; give examples , texting, weekend plans, introducing them to friends , so their anxiety has something concrete to latch on to.</w:t>
      </w:r>
      <w:r/>
    </w:p>
    <w:p>
      <w:pPr>
        <w:pStyle w:val="Heading2"/>
      </w:pPr>
      <w:r>
        <w:t>Set boundaries when questions become policing</w:t>
      </w:r>
      <w:r/>
    </w:p>
    <w:p>
      <w:r/>
      <w:r>
        <w:t>Curiosity’s one thing, repeated interrogation is another. If questions keep circling in a way that leaves you feeling on trial, name it: “I’m happy to explain, but it feels like I’m being tested.” That phrase neatly separates reasonable conversation from intrusive policing. If insecurities persist, consider whether your partner’s need for reassurance is a temporary phase or a sign of a deeper mismatch.</w:t>
      </w:r>
      <w:r/>
    </w:p>
    <w:p>
      <w:pPr>
        <w:pStyle w:val="Heading2"/>
      </w:pPr>
      <w:r>
        <w:t>Use community and events to normalise identity and build solidarity</w:t>
      </w:r>
      <w:r/>
    </w:p>
    <w:p>
      <w:r/>
      <w:r>
        <w:t>Local events and resources help turn private conversations into broader context. Festivals, pride events and community centre programmes offer visible examples of lived experience and normalise diverse identities. For anyone in Milwaukee, PrideFest and other community gatherings are opportunities to meet people, learn phrases that feel right for you, and show a partner that bisexuality is a valid, steady identity , not a phase or label to be solved.</w:t>
      </w:r>
      <w:r/>
    </w:p>
    <w:p>
      <w:pPr>
        <w:pStyle w:val="Heading2"/>
      </w:pPr>
      <w:r>
        <w:t>Practical tips for partners who want to be supportive</w:t>
      </w:r>
      <w:r/>
    </w:p>
    <w:p>
      <w:r/>
      <w:r>
        <w:t>If you’re the one asking, start from curiosity, not accusation. Ask open questions about feelings and experiences, listen more than you speak, and avoid insisting on labels. Offer your own vulnerabilities too; sharing what triggers your insecurity can turn the talk into teamwork. And when needed, suggest a break from the topic , sometimes living together day-to-day reassures more than repeated theoretical questions.</w:t>
      </w:r>
      <w:r/>
    </w:p>
    <w:p>
      <w:r/>
      <w:r>
        <w:t>It's a small change that can make every conversation a little safer and a lot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1">
        <w:r>
          <w:rPr>
            <w:color w:val="0000EE"/>
            <w:u w:val="single"/>
          </w:rPr>
          <w:t>[4]</w:t>
        </w:r>
      </w:hyperlink>
      <w:r>
        <w:t xml:space="preserve">- Paragraph 3: </w:t>
      </w:r>
      <w:hyperlink r:id="rId11">
        <w:r>
          <w:rPr>
            <w:color w:val="0000EE"/>
            <w:u w:val="single"/>
          </w:rPr>
          <w:t>[4]</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[3]</w:t>
        </w:r>
      </w:hyperlink>
      <w:r>
        <w:t xml:space="preserve">- Paragraph 5: </w:t>
      </w:r>
      <w:hyperlink r:id="rId13">
        <w:r>
          <w:rPr>
            <w:color w:val="0000EE"/>
            <w:u w:val="single"/>
          </w:rPr>
          <w:t>[5]</w:t>
        </w:r>
      </w:hyperlink>
      <w:r>
        <w:t xml:space="preserve">, </w:t>
      </w:r>
      <w:hyperlink r:id="rId14">
        <w:r>
          <w:rPr>
            <w:color w:val="0000EE"/>
            <w:u w:val="single"/>
          </w:rPr>
          <w:t>[7]</w:t>
        </w:r>
      </w:hyperlink>
      <w:r>
        <w:t xml:space="preserve">- Paragraph 6: </w:t>
      </w:r>
      <w:hyperlink r:id="rId12">
        <w:r>
          <w:rPr>
            <w:color w:val="0000EE"/>
            <w:u w:val="single"/>
          </w:rPr>
          <w:t>[3]</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https://shepherdexpress.com/lgbtq/dear-ruthie/questions-are-cool-policing-is-not/</w:t>
        </w:r>
      </w:hyperlink>
      <w:r>
        <w:t xml:space="preserve"> - Please view link - unable to able to access data</w:t>
      </w:r>
      <w:r/>
    </w:p>
    <w:p>
      <w:pPr>
        <w:pStyle w:val="ListNumber"/>
        <w:spacing w:line="240" w:lineRule="auto"/>
        <w:ind w:left="720"/>
      </w:pPr>
      <w:r/>
      <w:hyperlink r:id="rId10">
        <w:r>
          <w:rPr>
            <w:color w:val="0000EE"/>
            <w:u w:val="single"/>
          </w:rPr>
          <w:t>https://www.webmd.com/sex/what-does-biromantic-mean</w:t>
        </w:r>
      </w:hyperlink>
      <w:r>
        <w:t xml:space="preserve"> - This article from WebMD explains the concept of biromanticism, describing it as a romantic attraction to individuals of two specific and distinct gender identities. It clarifies that biromantic individuals may not necessarily experience sexual attraction to the same people they are romantically attracted to, and that some may identify as biromantic asexual, bisexual, heterosexual, homosexual, or pansexual.</w:t>
      </w:r>
      <w:r/>
    </w:p>
    <w:p>
      <w:pPr>
        <w:pStyle w:val="ListNumber"/>
        <w:spacing w:line="240" w:lineRule="auto"/>
        <w:ind w:left="720"/>
      </w:pPr>
      <w:r/>
      <w:hyperlink r:id="rId12">
        <w:r>
          <w:rPr>
            <w:color w:val="0000EE"/>
            <w:u w:val="single"/>
          </w:rPr>
          <w:t>https://www.webmd.com/sex/what-is-bicurious</w:t>
        </w:r>
      </w:hyperlink>
      <w:r>
        <w:t xml:space="preserve"> - WebMD defines 'bicurious' as a term for someone who typically has sexual relations with one gender but is curious about having sex with a different gender. The article distinguishes bicurious from bisexuality, noting that bicurious individuals may identify as heterosexual but are open to same-sex experiences, whereas bisexual individuals are attracted to multiple genders.</w:t>
      </w:r>
      <w:r/>
    </w:p>
    <w:p>
      <w:pPr>
        <w:pStyle w:val="ListNumber"/>
        <w:spacing w:line="240" w:lineRule="auto"/>
        <w:ind w:left="720"/>
      </w:pPr>
      <w:r/>
      <w:hyperlink r:id="rId11">
        <w:r>
          <w:rPr>
            <w:color w:val="0000EE"/>
            <w:u w:val="single"/>
          </w:rPr>
          <w:t>https://www.healthline.com/health/what-is-bisexual</w:t>
        </w:r>
      </w:hyperlink>
      <w:r>
        <w:t xml:space="preserve"> - Healthline provides an in-depth explanation of bisexuality, stating that it encompasses attraction to multiple genders, including nonbinary individuals. The article emphasizes that being bisexual is a distinct sexual identity and not a '50/50 split' between gay and straight, with attraction varying in intensity and type.</w:t>
      </w:r>
      <w:r/>
    </w:p>
    <w:p>
      <w:pPr>
        <w:pStyle w:val="ListNumber"/>
        <w:spacing w:line="240" w:lineRule="auto"/>
        <w:ind w:left="720"/>
      </w:pPr>
      <w:r/>
      <w:hyperlink r:id="rId13">
        <w:r>
          <w:rPr>
            <w:color w:val="0000EE"/>
            <w:u w:val="single"/>
          </w:rPr>
          <w:t>https://www.visitmilwaukee.org/events/major-events/pridefest/</w:t>
        </w:r>
      </w:hyperlink>
      <w:r>
        <w:t xml:space="preserve"> - This page from Visit Milwaukee details PrideFest 2026, Wisconsin's largest LGBTQ+ festival since 1987. The event is described as a vibrant celebration of love, acceptance, and equality, featuring colorful parades, music, and community solidarity. It highlights the festival's role as a platform for advocacy, education, and empowerment.</w:t>
      </w:r>
      <w:r/>
    </w:p>
    <w:p>
      <w:pPr>
        <w:pStyle w:val="ListNumber"/>
        <w:spacing w:line="240" w:lineRule="auto"/>
        <w:ind w:left="720"/>
      </w:pPr>
      <w:r/>
      <w:hyperlink r:id="rId15">
        <w:r>
          <w:rPr>
            <w:color w:val="0000EE"/>
            <w:u w:val="single"/>
          </w:rPr>
          <w:t>https://www.mpl.libnet.info/event/16441130</w:t>
        </w:r>
      </w:hyperlink>
      <w:r>
        <w:t xml:space="preserve"> - The Milwaukee Public Library's event page announces the 'Beacons of Brew City' traveling exhibit, which honours eight living LGBTQ elders who have made significant lifetime contributions to Metro Milwaukee. The exhibit is hosted at the Central Library's Main Street location and is part of the Wisconsin LGBTQ History Project.</w:t>
      </w:r>
      <w:r/>
    </w:p>
    <w:p>
      <w:pPr>
        <w:pStyle w:val="ListNumber"/>
        <w:spacing w:line="240" w:lineRule="auto"/>
        <w:ind w:left="720"/>
      </w:pPr>
      <w:r/>
      <w:hyperlink r:id="rId14">
        <w:r>
          <w:rPr>
            <w:color w:val="0000EE"/>
            <w:u w:val="single"/>
          </w:rPr>
          <w:t>https://uwm.edu/libraries/event/lgbtq-history-in-milwaukee/</w:t>
        </w:r>
      </w:hyperlink>
      <w:r>
        <w:t xml:space="preserve"> - The University of Wisconsin-Milwaukee Libraries' event page promotes the 'LGBTQ+ History in Milwaukee' exhibit, running from July 2 to August 31. The exhibit features materials from the Gay People’s Union, rare books, and oral histories that trace the history of LGBTQ+ Milwaukeeans, celebrating Pride by highlighting these collections.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hepherdexpress.com/lgbtq/dear-ruthie/questions-are-cool-policing-is-not/" TargetMode="External"/><Relationship Id="rId10" Type="http://schemas.openxmlformats.org/officeDocument/2006/relationships/hyperlink" Target="https://www.webmd.com/sex/what-does-biromantic-mean" TargetMode="External"/><Relationship Id="rId11" Type="http://schemas.openxmlformats.org/officeDocument/2006/relationships/hyperlink" Target="https://www.healthline.com/health/what-is-bisexual" TargetMode="External"/><Relationship Id="rId12" Type="http://schemas.openxmlformats.org/officeDocument/2006/relationships/hyperlink" Target="https://www.webmd.com/sex/what-is-bicurious" TargetMode="External"/><Relationship Id="rId13" Type="http://schemas.openxmlformats.org/officeDocument/2006/relationships/hyperlink" Target="https://www.visitmilwaukee.org/events/major-events/pridefest/" TargetMode="External"/><Relationship Id="rId14" Type="http://schemas.openxmlformats.org/officeDocument/2006/relationships/hyperlink" Target="https://uwm.edu/libraries/event/lgbtq-history-in-milwaukee/" TargetMode="External"/><Relationship Id="rId15" Type="http://schemas.openxmlformats.org/officeDocument/2006/relationships/hyperlink" Target="https://www.mpl.libnet.info/event/1644113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