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Reads on the Charles Self Case: How One Murder Changed Ireland’s Gay Community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Shocking as it was, the 1982 murder of RTÉ set designer Charles Self did more than end a life , it exposed a system that left gay men vulnerable and afraid. Journalists, documentarians and former gardaí have revisited the case, explaining why the killing still resonates for LGBT+ rights and policing in Ireland.</w:t>
      </w:r>
      <w:r/>
    </w:p>
    <w:p>
      <w:r/>
      <w:r>
        <w:t>Essential Takeaways</w:t>
      </w:r>
      <w:r/>
      <w:r/>
    </w:p>
    <w:p>
      <w:pPr>
        <w:pStyle w:val="ListBullet"/>
        <w:spacing w:line="240" w:lineRule="auto"/>
        <w:ind w:left="720"/>
      </w:pPr>
      <w:r/>
      <w:r>
        <w:rPr>
          <w:b/>
        </w:rPr>
        <w:t>Unsolved and traumatic:</w:t>
      </w:r>
      <w:r>
        <w:t xml:space="preserve"> Charles Self was murdered in 1982; the crime remains unsolved and left a deep mark on colleagues and the wider gay community.</w:t>
      </w:r>
      <w:r/>
    </w:p>
    <w:p>
      <w:pPr>
        <w:pStyle w:val="ListBullet"/>
        <w:spacing w:line="240" w:lineRule="auto"/>
        <w:ind w:left="720"/>
      </w:pPr>
      <w:r/>
      <w:r>
        <w:rPr>
          <w:b/>
        </w:rPr>
        <w:t>Chilling police response:</w:t>
      </w:r>
      <w:r>
        <w:t xml:space="preserve"> </w:t>
      </w:r>
      <w:r>
        <w:rPr>
          <w:b/>
        </w:rPr>
        <w:t>Investigations at the time fuelled fear</w:t>
      </w:r>
      <w:r>
        <w:t xml:space="preserve"> of being outed; some victims and witnesses avoided cooperation because of potential exposure.</w:t>
      </w:r>
      <w:r/>
    </w:p>
    <w:p>
      <w:pPr>
        <w:pStyle w:val="ListBullet"/>
        <w:spacing w:line="240" w:lineRule="auto"/>
        <w:ind w:left="720"/>
      </w:pPr>
      <w:r/>
      <w:r>
        <w:rPr>
          <w:b/>
        </w:rPr>
        <w:t>Cultural turning point:</w:t>
      </w:r>
      <w:r>
        <w:t xml:space="preserve"> The case is often cited as galvanising activism and scrutiny of garda practices towards gay men.</w:t>
      </w:r>
      <w:r/>
    </w:p>
    <w:p>
      <w:pPr>
        <w:pStyle w:val="ListBullet"/>
        <w:spacing w:line="240" w:lineRule="auto"/>
        <w:ind w:left="720"/>
      </w:pPr>
      <w:r/>
      <w:r>
        <w:rPr>
          <w:b/>
        </w:rPr>
        <w:t>New spotlight:</w:t>
      </w:r>
      <w:r>
        <w:t xml:space="preserve"> Recent documentaries and reporting have renewed public interest, prompting fresh discussion about cold cases and institutional accountability.</w:t>
      </w:r>
      <w:r/>
    </w:p>
    <w:p>
      <w:pPr>
        <w:pStyle w:val="ListBullet"/>
        <w:spacing w:line="240" w:lineRule="auto"/>
        <w:ind w:left="720"/>
      </w:pPr>
      <w:r/>
      <w:r>
        <w:rPr>
          <w:b/>
        </w:rPr>
        <w:t>Practical legacy:</w:t>
      </w:r>
      <w:r>
        <w:t xml:space="preserve"> The episode helped shape safer reporting, legal reforms and a push for more sensitive policing of minority victims.</w:t>
      </w:r>
      <w:r/>
      <w:r/>
    </w:p>
    <w:p>
      <w:pPr>
        <w:pStyle w:val="Heading2"/>
      </w:pPr>
      <w:r>
        <w:t>Why the murder still feels raw , the emotional shock and creative loss</w:t>
      </w:r>
      <w:r/>
    </w:p>
    <w:p>
      <w:r/>
      <w:r>
        <w:t>When you read about Charles Self you first notice the small, vivid details: a talented set designer, former BBC staff, the quiet confidence of someone at the top of his craft. That human picture makes the brutality harder to shrug off. According to reporting in the Irish press, colleagues were stunned by the frenzied nature of the attack and the fact it happened to someone well liked and highly visible in broadcasting. The emotional shock sent ripples through a community that already felt exposed.</w:t>
      </w:r>
      <w:r/>
    </w:p>
    <w:p>
      <w:r/>
      <w:r>
        <w:t>Backstory matters here , Self moved to Ireland in the late 1970s and helped shape a flagship television show, so his death wasn’t just personal, it felt public. As several recent features have noted, the murder arrived at a time when same-sex relations were criminalised and social stigma was intense, which makes the scale of fear and grief easier to understand.</w:t>
      </w:r>
      <w:r/>
    </w:p>
    <w:p>
      <w:pPr>
        <w:pStyle w:val="Heading2"/>
      </w:pPr>
      <w:r>
        <w:t>How police handling fuelled fear of being outed</w:t>
      </w:r>
      <w:r/>
    </w:p>
    <w:p>
      <w:r/>
      <w:r>
        <w:t>One of the most damaging aspects of the aftermath was the way investigations were conducted. Coverage in Irish outlets and interviews with people who lived through the era suggest many gay men avoided coming forward or were wary of police contact because they worried an investigation could unmask them. That fear wasn’t abstract , legal and social penalties for homosexual activity were real, and gardaí procedures often compounded the risk.</w:t>
      </w:r>
      <w:r/>
    </w:p>
    <w:p>
      <w:r/>
      <w:r>
        <w:t>Documentaries and longform pieces have highlighted that perception as pivotal: it mattered not only for the case itself but for the message it sent to gay people who needed protection. The mistrust shaped community relations with law enforcement for years afterwards and fed calls for reform.</w:t>
      </w:r>
      <w:r/>
    </w:p>
    <w:p>
      <w:pPr>
        <w:pStyle w:val="Heading2"/>
      </w:pPr>
      <w:r>
        <w:t>A catalyst for activism and scrutiny</w:t>
      </w:r>
      <w:r/>
    </w:p>
    <w:p>
      <w:r/>
      <w:r>
        <w:t>You could argue, as cultural commentators have, that Self’s murder helped catalyse a wider pushback. The case became shorthand for the ways institutions could fail marginalised people , not simply by not solving a crime but by creating conditions where justice was difficult to pursue. Journalists and activists point to the period after the killing as one where gay men began organising public protests and challenging Garda practices.</w:t>
      </w:r>
      <w:r/>
    </w:p>
    <w:p>
      <w:r/>
      <w:r>
        <w:t>That trajectory links to wider social change, including debates about decriminalisation and later legal reforms. While the case itself didn’t single-handedly change the law, it sharpened public awareness and helped place LGBT+ safety on the agenda.</w:t>
      </w:r>
      <w:r/>
    </w:p>
    <w:p>
      <w:pPr>
        <w:pStyle w:val="Heading2"/>
      </w:pPr>
      <w:r>
        <w:t>Renewed interest: documentaries, reporting and why it matters now</w:t>
      </w:r>
      <w:r/>
    </w:p>
    <w:p>
      <w:r/>
      <w:r>
        <w:t>New documentaries and in-depth articles have brought the story back into public view, not to sensationalise but to ask uncomfortable questions about cold-case policing and institutional bias. Reporters revisiting the file often present fresh testimony from contemporaries, and the renewed scrutiny has pushed commentators to ask whether anything more can be done to resolve the case.</w:t>
      </w:r>
      <w:r/>
    </w:p>
    <w:p>
      <w:r/>
      <w:r>
        <w:t>There’s a practical side too: renewed attention can spur leads, fund forensics or encourage witnesses to speak. It also forces institutions to re-examine past practices and to be judged by current standards of victim care.</w:t>
      </w:r>
      <w:r/>
    </w:p>
    <w:p>
      <w:pPr>
        <w:pStyle w:val="Heading2"/>
      </w:pPr>
      <w:r>
        <w:t>What the case teaches us about safety, stigma and justice today</w:t>
      </w:r>
      <w:r/>
    </w:p>
    <w:p>
      <w:r/>
      <w:r>
        <w:t>If you’re wondering what this means now, consider the two simple truths many commentators stress: stigma harms victims, and transparency improves policing. For anyone campaigning on victims’ rights or minority protections, the Self case is a cautionary tale about the collateral damage of criminalisation and the way fear can silence people who most need to be heard.</w:t>
      </w:r>
      <w:r/>
    </w:p>
    <w:p>
      <w:r/>
      <w:r>
        <w:t>For journalists and the public, it’s also a reminder that cold cases aren’t just historical curiosities , they’re living wounds that influence trust in institutions and the willingness of marginalised groups to seek help.</w:t>
      </w:r>
      <w:r/>
    </w:p>
    <w:p>
      <w:r/>
      <w:r>
        <w:t>It's a small change that can make a big difference to how vulnerable people are treated and remembered.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0">
        <w:r>
          <w:rPr>
            <w:color w:val="0000EE"/>
            <w:u w:val="single"/>
          </w:rPr>
          <w:t>[2]</w:t>
        </w:r>
      </w:hyperlink>
      <w:r>
        <w:t xml:space="preserve">, </w:t>
      </w:r>
      <w:hyperlink r:id="rId12">
        <w:r>
          <w:rPr>
            <w:color w:val="0000EE"/>
            <w:u w:val="single"/>
          </w:rPr>
          <w:t>[4]</w:t>
        </w:r>
      </w:hyperlink>
      <w:r>
        <w:t xml:space="preserve">- Paragraph 4: </w:t>
      </w:r>
      <w:hyperlink r:id="rId11">
        <w:r>
          <w:rPr>
            <w:color w:val="0000EE"/>
            <w:u w:val="single"/>
          </w:rPr>
          <w:t>[3]</w:t>
        </w:r>
      </w:hyperlink>
      <w:r>
        <w:t xml:space="preserve">, </w:t>
      </w:r>
      <w:hyperlink r:id="rId12">
        <w:r>
          <w:rPr>
            <w:color w:val="0000EE"/>
            <w:u w:val="single"/>
          </w:rPr>
          <w:t>[4]</w:t>
        </w:r>
      </w:hyperlink>
      <w:r>
        <w:t xml:space="preserve">- Paragraph 5: </w:t>
      </w:r>
      <w:hyperlink r:id="rId13">
        <w:r>
          <w:rPr>
            <w:color w:val="0000EE"/>
            <w:u w:val="single"/>
          </w:rPr>
          <w:t>[5]</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https://www.independent.ie/county/louth/gender-based-abuse-a-threat-to-democracy-says-louth-politican/a/158214946.html</w:t>
        </w:r>
      </w:hyperlink>
      <w:r>
        <w:t xml:space="preserve"> - Please view link - unable to able to access data</w:t>
      </w:r>
      <w:r/>
    </w:p>
    <w:p>
      <w:pPr>
        <w:pStyle w:val="ListNumber"/>
        <w:spacing w:line="240" w:lineRule="auto"/>
        <w:ind w:left="720"/>
      </w:pPr>
      <w:r/>
      <w:hyperlink r:id="rId10">
        <w:r>
          <w:rPr>
            <w:color w:val="0000EE"/>
            <w:u w:val="single"/>
          </w:rPr>
          <w:t>https://www.independent.ie/irish-news/crime/garda-investigation-of-murder-40-years-ago-left-gay-community-in-fear-of-being-outed/41909184.html</w:t>
        </w:r>
      </w:hyperlink>
      <w:r>
        <w:t xml:space="preserve"> - This article discusses the 1982 murder of RTÉ set designer Charles Self and its impact on Ireland's gay community. It highlights how the Gardaí's investigation, which involved interviewing numerous gay men, led to fears of being 'outed' and changed the way homosexuality was viewed by the police and society. The piece also touches upon the broader context of homosexuality being a crime in Ireland at that time and the subsequent decriminalisation in 1993.</w:t>
      </w:r>
      <w:r/>
    </w:p>
    <w:p>
      <w:pPr>
        <w:pStyle w:val="ListNumber"/>
        <w:spacing w:line="240" w:lineRule="auto"/>
        <w:ind w:left="720"/>
      </w:pPr>
      <w:r/>
      <w:hyperlink r:id="rId11">
        <w:r>
          <w:rPr>
            <w:color w:val="0000EE"/>
            <w:u w:val="single"/>
          </w:rPr>
          <w:t>https://www.irishpost.com/news/documentary-revisits-shocking-unsolved-murder-of-rte-set-designer-charles-self-261712</w:t>
        </w:r>
      </w:hyperlink>
      <w:r>
        <w:t xml:space="preserve"> - This article covers a documentary revisiting the 1982 murder of RTÉ set designer Charles Self. It details Self's background, his work at RTÉ, and the circumstances surrounding his death. The piece also discusses the impact of his murder on Ireland's gay community, the Gardaí's investigation methods, and the broader societal context of homosexuality being illegal in Ireland at that time.</w:t>
      </w:r>
      <w:r/>
    </w:p>
    <w:p>
      <w:pPr>
        <w:pStyle w:val="ListNumber"/>
        <w:spacing w:line="240" w:lineRule="auto"/>
        <w:ind w:left="720"/>
      </w:pPr>
      <w:r/>
      <w:hyperlink r:id="rId12">
        <w:r>
          <w:rPr>
            <w:color w:val="0000EE"/>
            <w:u w:val="single"/>
          </w:rPr>
          <w:t>https://www.irishtimes.com/culture/tv-radio/2023/10/11/you-could-say-it-all-started-with-charles-selfs-murder-when-we-started-fighting-back-against-the-gardai/</w:t>
        </w:r>
      </w:hyperlink>
      <w:r>
        <w:t xml:space="preserve"> - This article reflects on the 1982 murder of RTÉ set designer Charles Self and its impact on Ireland's gay community. It discusses how the Gardaí's investigation, which involved interviewing numerous gay men, led to fears of being 'outed' and changed the way homosexuality was viewed by the police and society. The piece also touches upon the broader context of homosexuality being a crime in Ireland at that time and the subsequent decriminalisation in 1993.</w:t>
      </w:r>
      <w:r/>
    </w:p>
    <w:p>
      <w:pPr>
        <w:pStyle w:val="ListNumber"/>
        <w:spacing w:line="240" w:lineRule="auto"/>
        <w:ind w:left="720"/>
      </w:pPr>
      <w:r/>
      <w:hyperlink r:id="rId13">
        <w:r>
          <w:rPr>
            <w:color w:val="0000EE"/>
            <w:u w:val="single"/>
          </w:rPr>
          <w:t>https://www.irishtimes.com/life-and-style/people/how-same-sex-sexual-activity-ceased-to-be-a-criminal-act-1.3539064</w:t>
        </w:r>
      </w:hyperlink>
      <w:r>
        <w:t xml:space="preserve"> - This article provides a historical overview of how same-sex sexual activity ceased to be a criminal act in Ireland. It discusses the 1982 murders of gay men, including Charles Self, and the societal and legal changes that followed, leading to the decriminalisation of homosexuality in 1993. The piece also touches upon the broader context of the gay rights movement in Ireland during that period.</w:t>
      </w:r>
      <w:r/>
    </w:p>
    <w:p>
      <w:pPr>
        <w:pStyle w:val="ListNumber"/>
        <w:spacing w:line="240" w:lineRule="auto"/>
        <w:ind w:left="720"/>
      </w:pPr>
      <w:r/>
      <w:hyperlink r:id="rId14">
        <w:r>
          <w:rPr>
            <w:color w:val="0000EE"/>
            <w:u w:val="single"/>
          </w:rPr>
          <w:t>https://www.irishtimes.com/life-and-style/people/1982-i-was-a-garda-i-was-gay-i-lost-my-job-1.3959262</w:t>
        </w:r>
      </w:hyperlink>
      <w:r>
        <w:t xml:space="preserve"> - This article features a personal account from a former Garda who was gay and lost his job in 1982. It discusses the societal and institutional challenges faced by the gay community in Ireland during that time, including the impact of the 1982 murder of RTÉ set designer Charles Self and the subsequent investigation by the Gardaí.</w:t>
      </w:r>
      <w:r/>
    </w:p>
    <w:p>
      <w:pPr>
        <w:pStyle w:val="ListNumber"/>
        <w:spacing w:line="240" w:lineRule="auto"/>
        <w:ind w:left="720"/>
      </w:pPr>
      <w:r/>
      <w:hyperlink r:id="rId13">
        <w:r>
          <w:rPr>
            <w:color w:val="0000EE"/>
            <w:u w:val="single"/>
          </w:rPr>
          <w:t>https://www.irishtimes.com/life-and-style/people/how-same-sex-sexual-activity-ceased-to-be-a-criminal-act-1.3539064</w:t>
        </w:r>
      </w:hyperlink>
      <w:r>
        <w:t xml:space="preserve"> - This article provides a historical overview of how same-sex sexual activity ceased to be a criminal act in Ireland. It discusses the 1982 murders of gay men, including Charles Self, and the societal and legal changes that followed, leading to the decriminalisation of homosexuality in 1993. The piece also touches upon the broader context of the gay rights movement in Ireland during that period.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independent.ie/county/louth/gender-based-abuse-a-threat-to-democracy-says-louth-politican/a/158214946.html" TargetMode="External"/><Relationship Id="rId10" Type="http://schemas.openxmlformats.org/officeDocument/2006/relationships/hyperlink" Target="https://www.independent.ie/irish-news/crime/garda-investigation-of-murder-40-years-ago-left-gay-community-in-fear-of-being-outed/41909184.html" TargetMode="External"/><Relationship Id="rId11" Type="http://schemas.openxmlformats.org/officeDocument/2006/relationships/hyperlink" Target="https://www.irishpost.com/news/documentary-revisits-shocking-unsolved-murder-of-rte-set-designer-charles-self-261712" TargetMode="External"/><Relationship Id="rId12" Type="http://schemas.openxmlformats.org/officeDocument/2006/relationships/hyperlink" Target="https://www.irishtimes.com/culture/tv-radio/2023/10/11/you-could-say-it-all-started-with-charles-selfs-murder-when-we-started-fighting-back-against-the-gardai/" TargetMode="External"/><Relationship Id="rId13" Type="http://schemas.openxmlformats.org/officeDocument/2006/relationships/hyperlink" Target="https://www.irishtimes.com/life-and-style/people/how-same-sex-sexual-activity-ceased-to-be-a-criminal-act-1.3539064" TargetMode="External"/><Relationship Id="rId14" Type="http://schemas.openxmlformats.org/officeDocument/2006/relationships/hyperlink" Target="https://www.irishtimes.com/life-and-style/people/1982-i-was-a-garda-i-was-gay-i-lost-my-job-1.39592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