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Super Bowl Ads and Halftime Moments Showing Diversity in 2017</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viewers still talk about the Super Bowl weekend that turned into a culture moment: who performed, who was shown, and what those choices said about belonging. This piece looks back at Lady Gaga’s halftime, the headline-grabbing 84 Lumber ad, and why those spots mattered then , and still matter now.</w:t>
      </w:r>
      <w:r/>
    </w:p>
    <w:p>
      <w:r/>
      <w:r>
        <w:t>Essential Takeaways</w:t>
      </w:r>
      <w:r/>
      <w:r/>
    </w:p>
    <w:p>
      <w:pPr>
        <w:pStyle w:val="ListBullet"/>
        <w:spacing w:line="240" w:lineRule="auto"/>
        <w:ind w:left="720"/>
      </w:pPr>
      <w:r/>
      <w:r>
        <w:rPr>
          <w:b/>
        </w:rPr>
        <w:t>Halftime centerpiece:</w:t>
      </w:r>
      <w:r>
        <w:t xml:space="preserve"> Lady Gaga mixed patriotic songs with pop anthems, creating a defiant, inclusive performance that many found emotionally resonant.</w:t>
      </w:r>
      <w:r/>
    </w:p>
    <w:p>
      <w:pPr>
        <w:pStyle w:val="ListBullet"/>
        <w:spacing w:line="240" w:lineRule="auto"/>
        <w:ind w:left="720"/>
      </w:pPr>
      <w:r/>
      <w:r>
        <w:rPr>
          <w:b/>
        </w:rPr>
        <w:t>Body-shaming backlash:</w:t>
      </w:r>
      <w:r>
        <w:t xml:space="preserve"> Social media fixated on Gaga’s appearance, prompting her to push back and frame the moment as body-positive.</w:t>
      </w:r>
      <w:r/>
    </w:p>
    <w:p>
      <w:pPr>
        <w:pStyle w:val="ListBullet"/>
        <w:spacing w:line="240" w:lineRule="auto"/>
        <w:ind w:left="720"/>
      </w:pPr>
      <w:r/>
      <w:r>
        <w:rPr>
          <w:b/>
        </w:rPr>
        <w:t>Ad that divided:</w:t>
      </w:r>
      <w:r>
        <w:t xml:space="preserve"> 84 Lumber’s spot , about a mother and daughter crossing to a border wall , aired in edited form on TV but the full, uncut version online drove the debate.</w:t>
      </w:r>
      <w:r/>
    </w:p>
    <w:p>
      <w:pPr>
        <w:pStyle w:val="ListBullet"/>
        <w:spacing w:line="240" w:lineRule="auto"/>
        <w:ind w:left="720"/>
      </w:pPr>
      <w:r/>
      <w:r>
        <w:rPr>
          <w:b/>
        </w:rPr>
        <w:t>Brands leaned in:</w:t>
      </w:r>
      <w:r>
        <w:t xml:space="preserve"> Coca-Cola, Budweiser and Airbnb also used the Super Bowl to stress multiculturalism and belonging, giving the weekend an unmistakable theme.</w:t>
      </w:r>
      <w:r/>
    </w:p>
    <w:p>
      <w:pPr>
        <w:pStyle w:val="ListBullet"/>
        <w:spacing w:line="240" w:lineRule="auto"/>
        <w:ind w:left="720"/>
      </w:pPr>
      <w:r/>
      <w:r>
        <w:rPr>
          <w:b/>
        </w:rPr>
        <w:t>Look beyond the ad:</w:t>
      </w:r>
      <w:r>
        <w:t xml:space="preserve"> Polling then and later shows support for inclusion is not uniform; corporate metrics and hiring records are the real test of commitment.</w:t>
      </w:r>
      <w:r/>
      <w:r/>
    </w:p>
    <w:p>
      <w:pPr>
        <w:pStyle w:val="Heading2"/>
      </w:pPr>
      <w:r>
        <w:t>Why the halftime show felt like a vote on belonging</w:t>
      </w:r>
      <w:r/>
    </w:p>
    <w:p>
      <w:r/>
      <w:r>
        <w:t>Lady Gaga’s opening felt intimate and surprising, a soft but unmistakable nod to America’s traditions before she launched into spectacle. The mix of “God Bless America” and “This Land Is Your Land” landed as both familiar and pointed, and that contrast gave the set a textured emotional tone. Backstory matters: this was 2017, when national conversations about immigration and identity were especially charged. Brands and entertainers already knew millions would be watching, so every lyric, costume and camera cut read like commentary. For viewers who wanted politics out of sport, that was uncomfortable; for others it was precisely why they tuned in. If you’re picking a halftime performance to analyse, look for the small staging choices , costume detail, song order, camera focus , that turn a pop show into a statement.</w:t>
      </w:r>
      <w:r/>
    </w:p>
    <w:p>
      <w:pPr>
        <w:pStyle w:val="Heading2"/>
      </w:pPr>
      <w:r>
        <w:t>The social-media pile-on and Gaga’s response</w:t>
      </w:r>
      <w:r/>
    </w:p>
    <w:p>
      <w:r/>
      <w:r>
        <w:t>The loudest reaction after the show wasn’t about the setlist; it was about Gaga’s body, which some commentators mocked online. The moment exposed how quickly commentary can shift from substance to appearance, and how celebrity bodies become shorthand for cultural anxieties. Gaga didn’t let the conversation be hijacked. She posted a short, firm statement celebrating her body and urging fans to “be relentlessly you,” which reframed the narrative into one about self-acceptance. Practical tip: public figures who push back fast can reclaim the story; for everyone else, remember that social chatter often amplifies the mean-spirited takes, not the majority views.</w:t>
      </w:r>
      <w:r/>
    </w:p>
    <w:p>
      <w:pPr>
        <w:pStyle w:val="Heading2"/>
      </w:pPr>
      <w:r>
        <w:t>84 Lumber’s ad: storytelling that split audiences</w:t>
      </w:r>
      <w:r/>
    </w:p>
    <w:p>
      <w:r/>
      <w:r>
        <w:t>84 Lumber’s commercial followed a Spanish-speaking mother and daughter as they journey toward a border and encounter a towering wall with a small door. Fox cut the ending for broadcast, but the company posted the uncut version online, where audiences finally saw the pair enter through the door. That choice created two versions of the story: one that ended at the wall and one that offered a limited way through. Some read the ad as empathetic and pro-immigrant; others saw a more ambiguous or even conservative message. Forbes and Construction Dive covered how that ambiguity let different audiences project their own interpretations. If you work in marketing, the lesson is clear: controlling the whole piece , TV and digital , matters. An edited broadcast can change the perceived intent of an ad in minutes.</w:t>
      </w:r>
      <w:r/>
    </w:p>
    <w:p>
      <w:pPr>
        <w:pStyle w:val="Heading2"/>
      </w:pPr>
      <w:r>
        <w:t>Why brands used the Super Bowl to make social points</w:t>
      </w:r>
      <w:r/>
    </w:p>
    <w:p>
      <w:r/>
      <w:r>
        <w:t>Coca-Cola, Budweiser and Airbnb joined the chorus with spots about immigration, heritage and belonging, each using storytelling to reach broad, often younger audiences. Brands had good reason: polls at the time suggested many viewers, especially under 64, welcomed multicultural messaging in entertainment and retail. But that broad-brush polling masked fault lines. Later research showed internal splits by gender and generation on specific issues, and corporate follow-through has been uneven. For shoppers and job-seekers, a glossy ad is a conversation starter , it’s not a report card. Actionable advice: if a brand’s message matters to you, check its records , hiring, pay equity, and public benchmarks like the HRC Corporate Equality Index , rather than relying on a single commercial.</w:t>
      </w:r>
      <w:r/>
    </w:p>
    <w:p>
      <w:pPr>
        <w:pStyle w:val="Heading2"/>
      </w:pPr>
      <w:r>
        <w:t>The follow-through question: have things changed?</w:t>
      </w:r>
      <w:r/>
    </w:p>
    <w:p>
      <w:r/>
      <w:r>
        <w:t>The Super Bowl weekend gave brands and stars a megaphone, but the harder work is year-round. Subsequent trends show many firms retreating from public benchmarking even as others double down on transparency. That patchy approach means ads remain cultural touchstones rather than proof of systemic change. Looking forward, audience sophistication has increased: viewers expect sincerity and evidence, not just stirring visuals. So the next time a big ad tugs at your heartstrings, it’s reasonable to ask what the company does the other 364 days of the year. A human note: moments like these are useful , they start conversations and reveal where people agree and where they don’t. The trick is to use the talk to demand real follow-up.</w:t>
      </w:r>
      <w:r/>
    </w:p>
    <w:p>
      <w:r/>
      <w:r>
        <w:t>It's a small change that can make every ad and performance count for something more than a headline.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3">
        <w:r>
          <w:rPr>
            <w:color w:val="0000EE"/>
            <w:u w:val="single"/>
          </w:rPr>
          <w:t>[3]</w:t>
        </w:r>
      </w:hyperlink>
      <w:r>
        <w:t xml:space="preserve">, </w:t>
      </w:r>
      <w:hyperlink r:id="rId11">
        <w:r>
          <w:rPr>
            <w:color w:val="0000EE"/>
            <w:u w:val="single"/>
          </w:rPr>
          <w:t>[4]</w:t>
        </w:r>
      </w:hyperlink>
      <w:r>
        <w:t xml:space="preserve">- Paragraph 4: </w:t>
      </w:r>
      <w:hyperlink r:id="rId14">
        <w:r>
          <w:rPr>
            <w:color w:val="0000EE"/>
            <w:u w:val="single"/>
          </w:rPr>
          <w:t>[5]</w:t>
        </w:r>
      </w:hyperlink>
      <w:r>
        <w:t xml:space="preserve">, </w:t>
      </w:r>
      <w:hyperlink r:id="rId15">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https://filmdaily.co/news/fielding-controversy-super-bowl/</w:t>
        </w:r>
      </w:hyperlink>
      <w:r>
        <w:t xml:space="preserve"> - Please view link - unable to able to access data</w:t>
      </w:r>
      <w:r/>
    </w:p>
    <w:p>
      <w:pPr>
        <w:pStyle w:val="ListNumber"/>
        <w:spacing w:line="240" w:lineRule="auto"/>
        <w:ind w:left="720"/>
      </w:pPr>
      <w:r/>
      <w:hyperlink r:id="rId10">
        <w:r>
          <w:rPr>
            <w:color w:val="0000EE"/>
            <w:u w:val="single"/>
          </w:rPr>
          <w:t>https://www.allure.com/story/lady-gaga-body-shamed-super-bowl-51</w:t>
        </w:r>
      </w:hyperlink>
      <w:r>
        <w:t xml:space="preserve"> - Following Lady Gaga's Super Bowl 51 halftime performance, she faced body-shaming online, with critics commenting on her midsection. Fans defended her, highlighting her energetic performance and the body-shaming as unfounded. Gaga responded by expressing pride in her body and encouraging others to embrace themselves. (</w:t>
      </w:r>
      <w:hyperlink r:id="rId16">
        <w:r>
          <w:rPr>
            <w:color w:val="0000EE"/>
            <w:u w:val="single"/>
          </w:rPr>
          <w:t>allure.com</w:t>
        </w:r>
      </w:hyperlink>
      <w:r>
        <w:t>)</w:t>
      </w:r>
      <w:r/>
    </w:p>
    <w:p>
      <w:pPr>
        <w:pStyle w:val="ListNumber"/>
        <w:spacing w:line="240" w:lineRule="auto"/>
        <w:ind w:left="720"/>
      </w:pPr>
      <w:r/>
      <w:hyperlink r:id="rId13">
        <w:r>
          <w:rPr>
            <w:color w:val="0000EE"/>
            <w:u w:val="single"/>
          </w:rPr>
          <w:t>https://www.constructiondive.com/news/84-lumbers-2017-super-bowl-ad-takes-on-immigration/435549/</w:t>
        </w:r>
      </w:hyperlink>
      <w:r>
        <w:t xml:space="preserve"> - 84 Lumber's 2017 Super Bowl ad depicted a mother and daughter journeying from Mexico to the U.S., sparking controversy. Fox Sports rejected the initial version featuring a border wall, leading to a modified ad that aired during the Super Bowl. The full version, available online, shows the pair encountering a wall with a door, ending with the message, 'The will to succeed is always welcome here.' (</w:t>
      </w:r>
      <w:hyperlink r:id="rId17">
        <w:r>
          <w:rPr>
            <w:color w:val="0000EE"/>
            <w:u w:val="single"/>
          </w:rPr>
          <w:t>constructiondive.com</w:t>
        </w:r>
      </w:hyperlink>
      <w:r>
        <w:t>)</w:t>
      </w:r>
      <w:r/>
    </w:p>
    <w:p>
      <w:pPr>
        <w:pStyle w:val="ListNumber"/>
        <w:spacing w:line="240" w:lineRule="auto"/>
        <w:ind w:left="720"/>
      </w:pPr>
      <w:r/>
      <w:hyperlink r:id="rId11">
        <w:r>
          <w:rPr>
            <w:color w:val="0000EE"/>
            <w:u w:val="single"/>
          </w:rPr>
          <w:t>https://www.forbes.com/sites/willburns/2017/02/08/our-polarized-nation-interprets-one-84-lumber-super-bowl-ad-two-completely-different-ways/</w:t>
        </w:r>
      </w:hyperlink>
      <w:r>
        <w:t xml:space="preserve"> - 84 Lumber's Super Bowl ad elicited polarized reactions. Some viewers interpreted it as an endorsement of open borders, while others saw it as a limited exception to the border wall. The company's decision to keep the original footage online allowed viewers to form their own interpretations. (</w:t>
      </w:r>
      <w:hyperlink r:id="rId18">
        <w:r>
          <w:rPr>
            <w:color w:val="0000EE"/>
            <w:u w:val="single"/>
          </w:rPr>
          <w:t>forbes.com</w:t>
        </w:r>
      </w:hyperlink>
      <w:r>
        <w:t>)</w:t>
      </w:r>
      <w:r/>
    </w:p>
    <w:p>
      <w:pPr>
        <w:pStyle w:val="ListNumber"/>
        <w:spacing w:line="240" w:lineRule="auto"/>
        <w:ind w:left="720"/>
      </w:pPr>
      <w:r/>
      <w:hyperlink r:id="rId14">
        <w:r>
          <w:rPr>
            <w:color w:val="0000EE"/>
            <w:u w:val="single"/>
          </w:rPr>
          <w:t>https://www.washingtonpost.com/news/business/wp/2017/02/06/84-lumber-and-the-big-budget-super-bowl-ad-to-nowhere/</w:t>
        </w:r>
      </w:hyperlink>
      <w:r>
        <w:t xml:space="preserve"> - 84 Lumber's Super Bowl ad featured a mother and daughter traveling through Mexico, with the full version showing them entering the U.S. through a door in a border wall. Fox deemed the original ad too controversial for broadcast, leading to a modified version airing during the Super Bowl. (</w:t>
      </w:r>
      <w:hyperlink r:id="rId19">
        <w:r>
          <w:rPr>
            <w:color w:val="0000EE"/>
            <w:u w:val="single"/>
          </w:rPr>
          <w:t>washingtonpost.com</w:t>
        </w:r>
      </w:hyperlink>
      <w:r>
        <w:t>)</w:t>
      </w:r>
      <w:r/>
    </w:p>
    <w:p>
      <w:pPr>
        <w:pStyle w:val="ListNumber"/>
        <w:spacing w:line="240" w:lineRule="auto"/>
        <w:ind w:left="720"/>
      </w:pPr>
      <w:r/>
      <w:hyperlink r:id="rId12">
        <w:r>
          <w:rPr>
            <w:color w:val="0000EE"/>
            <w:u w:val="single"/>
          </w:rPr>
          <w:t>https://www.cbsnews.com/news/84-lumber-website-swamped-after-poignant-super-bowl-ad/</w:t>
        </w:r>
      </w:hyperlink>
      <w:r>
        <w:t xml:space="preserve"> - After airing its Super Bowl ad, 84 Lumber's website experienced heavy traffic, causing it to crash. The ad, depicting a mother and daughter journeying from Mexico to the U.S., was initially rejected by Fox for being too controversial. The full version, available online, shows the pair encountering a wall with a door, ending with the message, 'The will to succeed is always welcome here.' (</w:t>
      </w:r>
      <w:hyperlink r:id="rId20">
        <w:r>
          <w:rPr>
            <w:color w:val="0000EE"/>
            <w:u w:val="single"/>
          </w:rPr>
          <w:t>cbsnews.com</w:t>
        </w:r>
      </w:hyperlink>
      <w:r>
        <w:t>)</w:t>
      </w:r>
      <w:r/>
    </w:p>
    <w:p>
      <w:pPr>
        <w:pStyle w:val="ListNumber"/>
        <w:spacing w:line="240" w:lineRule="auto"/>
        <w:ind w:left="720"/>
      </w:pPr>
      <w:r/>
      <w:hyperlink r:id="rId15">
        <w:r>
          <w:rPr>
            <w:color w:val="0000EE"/>
            <w:u w:val="single"/>
          </w:rPr>
          <w:t>https://www.time.com/4660707/super-bowl-84-lumber-ad/</w:t>
        </w:r>
      </w:hyperlink>
      <w:r>
        <w:t xml:space="preserve"> - 84 Lumber's Super Bowl ad depicted a Hispanic mother and daughter making a perilous journey to the U.S., including scenes of a symbolic wall. Initially, Fox rejected the ad for being too controversial, leading the company to edit and shorten it for broadcast. The full-length version, over five minutes long, is available online and has created substantial interest, causing heavy traffic that temporarily crashed 84 Lumber's website. (</w:t>
      </w:r>
      <w:hyperlink r:id="rId21">
        <w:r>
          <w:rPr>
            <w:color w:val="0000EE"/>
            <w:u w:val="single"/>
          </w:rPr>
          <w:t>time.com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news/fielding-controversy-super-bowl/" TargetMode="External"/><Relationship Id="rId10" Type="http://schemas.openxmlformats.org/officeDocument/2006/relationships/hyperlink" Target="https://www.allure.com/story/lady-gaga-body-shamed-super-bowl-51" TargetMode="External"/><Relationship Id="rId11" Type="http://schemas.openxmlformats.org/officeDocument/2006/relationships/hyperlink" Target="https://www.forbes.com/sites/willburns/2017/02/08/our-polarized-nation-interprets-one-84-lumber-super-bowl-ad-two-completely-different-ways/" TargetMode="External"/><Relationship Id="rId12" Type="http://schemas.openxmlformats.org/officeDocument/2006/relationships/hyperlink" Target="https://www.cbsnews.com/news/84-lumber-website-swamped-after-poignant-super-bowl-ad/" TargetMode="External"/><Relationship Id="rId13" Type="http://schemas.openxmlformats.org/officeDocument/2006/relationships/hyperlink" Target="https://www.constructiondive.com/news/84-lumbers-2017-super-bowl-ad-takes-on-immigration/435549/" TargetMode="External"/><Relationship Id="rId14" Type="http://schemas.openxmlformats.org/officeDocument/2006/relationships/hyperlink" Target="https://www.washingtonpost.com/news/business/wp/2017/02/06/84-lumber-and-the-big-budget-super-bowl-ad-to-nowhere/" TargetMode="External"/><Relationship Id="rId15" Type="http://schemas.openxmlformats.org/officeDocument/2006/relationships/hyperlink" Target="https://www.time.com/4660707/super-bowl-84-lumber-ad/" TargetMode="External"/><Relationship Id="rId16" Type="http://schemas.openxmlformats.org/officeDocument/2006/relationships/hyperlink" Target="https://www.allure.com/story/lady-gaga-body-shamed-super-bowl-51?utm_source=openai" TargetMode="External"/><Relationship Id="rId17" Type="http://schemas.openxmlformats.org/officeDocument/2006/relationships/hyperlink" Target="https://www.constructiondive.com/news/84-lumbers-2017-super-bowl-ad-takes-on-immigration/435549/?utm_source=openai" TargetMode="External"/><Relationship Id="rId18" Type="http://schemas.openxmlformats.org/officeDocument/2006/relationships/hyperlink" Target="https://www.forbes.com/sites/willburns/2017/02/08/our-polarized-nation-interprets-one-84-lumber-super-bowl-ad-two-completely-different-ways/?utm_source=openai" TargetMode="External"/><Relationship Id="rId19" Type="http://schemas.openxmlformats.org/officeDocument/2006/relationships/hyperlink" Target="https://www.washingtonpost.com/news/business/wp/2017/02/06/84-lumber-and-the-big-budget-super-bowl-ad-to-nowhere/?utm_source=openai" TargetMode="External"/><Relationship Id="rId20" Type="http://schemas.openxmlformats.org/officeDocument/2006/relationships/hyperlink" Target="https://www.cbsnews.com/news/84-lumber-website-swamped-after-poignant-super-bowl-ad/?utm_source=openai" TargetMode="External"/><Relationship Id="rId21" Type="http://schemas.openxmlformats.org/officeDocument/2006/relationships/hyperlink" Target="https://time.com/4660707/super-bowl-84-lumber-ad/?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