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Samara Fund Grants 2026: How $117,100 Is Boosting Vermont’s 2SLGBTQIA+ Community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community power: the Samara Fund at the Vermont Community Foundation awarded $117,100 to 35 Vermont organisations, plus $16,500 in scholarships, to back queer- and trans-led events, arts, harm reduction and youth programmes that strengthen visibility, safety and belonging across the state.</w:t>
      </w:r>
      <w:r/>
    </w:p>
    <w:p>
      <w:r/>
      <w:r>
        <w:t>Essential Takeaways</w:t>
      </w:r>
      <w:r/>
      <w:r/>
    </w:p>
    <w:p>
      <w:pPr>
        <w:pStyle w:val="ListBullet"/>
        <w:spacing w:line="240" w:lineRule="auto"/>
        <w:ind w:left="720"/>
      </w:pPr>
      <w:r/>
      <w:r>
        <w:rPr>
          <w:b/>
        </w:rPr>
        <w:t>Big picture:</w:t>
      </w:r>
      <w:r>
        <w:t xml:space="preserve"> The Samara Fund distributed $117,100 to 35 groups statewide, supporting events, operating costs, and specialised programmes. </w:t>
      </w:r>
      <w:r/>
    </w:p>
    <w:p>
      <w:pPr>
        <w:pStyle w:val="ListBullet"/>
        <w:spacing w:line="240" w:lineRule="auto"/>
        <w:ind w:left="720"/>
      </w:pPr>
      <w:r/>
      <w:r>
        <w:rPr>
          <w:b/>
        </w:rPr>
        <w:t>Scholarships:</w:t>
      </w:r>
      <w:r>
        <w:t xml:space="preserve"> </w:t>
      </w:r>
      <w:r>
        <w:rPr>
          <w:b/>
        </w:rPr>
        <w:t>$16,500</w:t>
      </w:r>
      <w:r>
        <w:t xml:space="preserve"> in Samara scholarships plus </w:t>
      </w:r>
      <w:r>
        <w:rPr>
          <w:b/>
        </w:rPr>
        <w:t>$6,000</w:t>
      </w:r>
      <w:r>
        <w:t xml:space="preserve"> from the Douglas C. Howe &amp; Frank E. Shivers fund helped 18 students from 14 high schools. </w:t>
      </w:r>
      <w:r/>
    </w:p>
    <w:p>
      <w:pPr>
        <w:pStyle w:val="ListBullet"/>
        <w:spacing w:line="240" w:lineRule="auto"/>
        <w:ind w:left="720"/>
      </w:pPr>
      <w:r/>
      <w:r>
        <w:rPr>
          <w:b/>
        </w:rPr>
        <w:t>Range of projects:</w:t>
      </w:r>
      <w:r>
        <w:t xml:space="preserve"> Grants covered youth camps, queer arts, harm reduction, elder care training, legal services, and rural community building , many awards were $1,000–$5,000. </w:t>
      </w:r>
      <w:r/>
    </w:p>
    <w:p>
      <w:pPr>
        <w:pStyle w:val="ListBullet"/>
        <w:spacing w:line="240" w:lineRule="auto"/>
        <w:ind w:left="720"/>
      </w:pPr>
      <w:r/>
      <w:r>
        <w:rPr>
          <w:b/>
        </w:rPr>
        <w:t>Community feel:</w:t>
      </w:r>
      <w:r>
        <w:t xml:space="preserve"> Recipients include grassroots, BIPOC- and queer-led projects; many prizes fund direct services like gender-affirming closets and mobile outreach. </w:t>
      </w:r>
      <w:r/>
    </w:p>
    <w:p>
      <w:pPr>
        <w:pStyle w:val="ListBullet"/>
        <w:spacing w:line="240" w:lineRule="auto"/>
        <w:ind w:left="720"/>
      </w:pPr>
      <w:r/>
      <w:r>
        <w:rPr>
          <w:b/>
        </w:rPr>
        <w:t>Practical win:</w:t>
      </w:r>
      <w:r>
        <w:t xml:space="preserve"> Small grants funded tangible items and experiences , from binders and prom support to theatre costs and mobile harm reduction outreach.</w:t>
      </w:r>
      <w:r/>
      <w:r/>
    </w:p>
    <w:p>
      <w:pPr>
        <w:pStyle w:val="Heading2"/>
      </w:pPr>
      <w:r>
        <w:t>A clear boost for rural and creative spaces</w:t>
      </w:r>
      <w:r/>
    </w:p>
    <w:p>
      <w:r/>
      <w:r>
        <w:t>The headline number , just over $117k , catches the eye, but the human detail lands harder: MiddPride gets $5,000 so queer youth in Addison County feel seen, a Milton art club gets $4,000 and teen artists now have a safe monthly space. According to the Vermont Community Foundation, the awards span small sums that have outsized effects in rural towns where queer affinity spaces can be scarce. For communities outside Burlington, a modest grant often funds the entire year’s worth of programming, not just an evening event. If you live in a small Vermont town, that predictable funding can mean the difference between a one-off meetup and a sustained pride space.</w:t>
      </w:r>
      <w:r/>
    </w:p>
    <w:p>
      <w:pPr>
        <w:pStyle w:val="Heading2"/>
      </w:pPr>
      <w:r>
        <w:t>Youth, education and leadership were front and centre</w:t>
      </w:r>
      <w:r/>
    </w:p>
    <w:p>
      <w:r/>
      <w:r>
        <w:t>Many recipients focus on youth leadership and affirmation, from Camp Outright’s queer-affirming summer camp to the Café Youth Center’s plan for community-based GSAs. Education-focused grants included curriculum work at the Henry Sheldon Museum to bring local LGBTQ+ history into classrooms. Outright Vermont partnerships and the Translating Identity Conference at UVM both benefited, signalling a sustained investment in leadership and student activism. For parents and teachers wondering where to plug in, these programmes are practical places to volunteer, donate gently used gear, or suggest school partnerships.</w:t>
      </w:r>
      <w:r/>
    </w:p>
    <w:p>
      <w:pPr>
        <w:pStyle w:val="Heading2"/>
      </w:pPr>
      <w:r>
        <w:t>Arts and culture as community glue</w:t>
      </w:r>
      <w:r/>
    </w:p>
    <w:p>
      <w:r/>
      <w:r>
        <w:t>Theatre, film and craft projects figure prominently: Between The Willows received operating support; Wayward Ark Productions got money for a drag-focused film; VT Queer Crafts and Nightlife Arts of Vermont saw funding for community arts events. The arts grants do more than entertain , they create visible narratives and livelihoods for queer artists. For funders and festival organisers, it’s a reminder that small grants to creative groups often leverage ticketed events, sales and local partnerships that amplify impact.</w:t>
      </w:r>
      <w:r/>
    </w:p>
    <w:p>
      <w:pPr>
        <w:pStyle w:val="Heading2"/>
      </w:pPr>
      <w:r>
        <w:t>Harm reduction, health and legal support matter on the ground</w:t>
      </w:r>
      <w:r/>
    </w:p>
    <w:p>
      <w:r/>
      <w:r>
        <w:t>Several awards targeted essential services: the HIV/HCV Resource Center received funds for wound care, drug checking and low‑barrier testing, while Sankofa and Twin States Network boosted mobile outreach and peer support. Vermont Asylum Assistance Project got support for legal services for noncitizens, and Vermont Network Against Domestic and Sexual Violence will use funds for gender-affirming kits and anti-violence programming. These are not splashy grants, but they directly affect people’s safety and wellbeing , exactly where donors often want to see measurable outcomes.</w:t>
      </w:r>
      <w:r/>
    </w:p>
    <w:p>
      <w:pPr>
        <w:pStyle w:val="Heading2"/>
      </w:pPr>
      <w:r>
        <w:t>Small grants, big local effects , how to choose where to give or volunteer</w:t>
      </w:r>
      <w:r/>
    </w:p>
    <w:p>
      <w:r/>
      <w:r>
        <w:t>If you’re considering donating or volunteering locally, look for groups doing hands-on work in places where services are thin. Grants of $1,000–$5,000 here supported everything from queer proms and gender-affirming closets to bike retreats and birding trips. A useful rule: smaller organisations often convert modest funds into community-wide access quickly, so your time or a targeted donation (binders, travel stipends, facilitation fees) can weigh heavily. The Samara Fund shows that pooled philanthropic dollars and scholarship support together create a healthier, more visible ecosystem.</w:t>
      </w:r>
      <w:r/>
    </w:p>
    <w:p>
      <w:r/>
      <w:r>
        <w:t>It's a small change that can make every community interaction safer and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10">
        <w:r>
          <w:rPr>
            <w:color w:val="0000EE"/>
            <w:u w:val="single"/>
          </w:rPr>
          <w:t>[2]</w:t>
        </w:r>
      </w:hyperlink>
      <w:r>
        <w:t xml:space="preserve">, </w:t>
      </w:r>
      <w:hyperlink r:id="rId11">
        <w:r>
          <w:rPr>
            <w:color w:val="0000EE"/>
            <w:u w:val="single"/>
          </w:rPr>
          <w:t>[4]</w:t>
        </w:r>
      </w:hyperlink>
      <w:r>
        <w:t xml:space="preserve">- Paragraph 4: </w:t>
      </w:r>
      <w:hyperlink r:id="rId10">
        <w:r>
          <w:rPr>
            <w:color w:val="0000EE"/>
            <w:u w:val="single"/>
          </w:rPr>
          <w:t>[2]</w:t>
        </w:r>
      </w:hyperlink>
      <w:r>
        <w:t xml:space="preserve">, </w:t>
      </w:r>
      <w:hyperlink r:id="rId12">
        <w:r>
          <w:rPr>
            <w:color w:val="0000EE"/>
            <w:u w:val="single"/>
          </w:rPr>
          <w:t>[6]</w:t>
        </w:r>
      </w:hyperlink>
      <w:r>
        <w:t xml:space="preserve">- Paragraph 5: </w:t>
      </w:r>
      <w:hyperlink r:id="rId10">
        <w:r>
          <w:rPr>
            <w:color w:val="0000EE"/>
            <w:u w:val="single"/>
          </w:rPr>
          <w:t>[2]</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https://bostonspiritmagazine.com/2026/07/samara-fund-awards-117100-to-35-vermont-nonprofits-serving-lgbtq-community/?utm_source=rss&amp;utm_medium=rss&amp;utm_campaign=samara-fund-awards-117100-to-35-vermont-nonprofits-serving-lgbtq-community</w:t>
        </w:r>
      </w:hyperlink>
      <w:r>
        <w:t xml:space="preserve"> - Please view link - unable to able to access data</w:t>
      </w:r>
      <w:r/>
    </w:p>
    <w:p>
      <w:pPr>
        <w:pStyle w:val="ListNumber"/>
        <w:spacing w:line="240" w:lineRule="auto"/>
        <w:ind w:left="720"/>
      </w:pPr>
      <w:r/>
      <w:hyperlink r:id="rId10">
        <w:r>
          <w:rPr>
            <w:color w:val="0000EE"/>
            <w:u w:val="single"/>
          </w:rPr>
          <w:t>https://vermontcf.org/news/2026-samara-fund/</w:t>
        </w:r>
      </w:hyperlink>
      <w:r>
        <w:t xml:space="preserve"> - The Samara Fund at the Vermont Community Foundation has announced $117,100 in grants to 35 organizations across Vermont. These grants aim to strengthen, celebrate, and support 2SLGBTQIA+ communities through various initiatives, including community-building events, arts and cultural programs, leadership development, harm reduction services, and general operating support. Additionally, the fund awarded $16,500 in scholarships, with an extra $6,000 from the Douglas C. Howe and Frank E. Shivers Memorial Fund, benefiting 18 2SLGBTQIA+ students and allies from 14 Vermont high schools pursuing higher education.</w:t>
      </w:r>
      <w:r/>
    </w:p>
    <w:p>
      <w:pPr>
        <w:pStyle w:val="ListNumber"/>
        <w:spacing w:line="240" w:lineRule="auto"/>
        <w:ind w:left="720"/>
      </w:pPr>
      <w:r/>
      <w:hyperlink r:id="rId14">
        <w:r>
          <w:rPr>
            <w:color w:val="0000EE"/>
            <w:u w:val="single"/>
          </w:rPr>
          <w:t>https://vermontcf.org/funds/the-samara-fund/</w:t>
        </w:r>
      </w:hyperlink>
      <w:r>
        <w:t xml:space="preserve"> - The Samara Fund, led by a group of queer and trans Vermonters, is dedicated to providing transformational grants and scholarships to individuals and organizations committed to the empowerment, health, and safety of 2SLGBTQIA+ and HIV-positive people across Vermont. The fund supports queer and trans-led projects, prioritizes BIPOC and trans Vermonters, and focuses on initiatives that serve elders, youth, and those with disabilities. It also emphasizes harm reduction work, including HIV/AIDS prevention and advocacy, and projects extending beyond Chittenden County.</w:t>
      </w:r>
      <w:r/>
    </w:p>
    <w:p>
      <w:pPr>
        <w:pStyle w:val="ListNumber"/>
        <w:spacing w:line="240" w:lineRule="auto"/>
        <w:ind w:left="720"/>
      </w:pPr>
      <w:r/>
      <w:hyperlink r:id="rId11">
        <w:r>
          <w:rPr>
            <w:color w:val="0000EE"/>
            <w:u w:val="single"/>
          </w:rPr>
          <w:t>https://vermontbiz.com/news/2026/june/26/samara-fund-awards-117100-grants-and-16500-scholarships-support-2slgbtqia</w:t>
        </w:r>
      </w:hyperlink>
      <w:r>
        <w:t xml:space="preserve"> - The Samara Fund at the Vermont Community Foundation has awarded $117,100 in grants to 35 organizations across Vermont, investing in projects and people working to strengthen, celebrate, and support 2SLGBTQIA+ communities throughout the state. Grants support a wide range of 2SLGBTQIA+ centered events, programs, and organizations, including community-building initiatives, arts and cultural programs, leadership development opportunities, harm reduction services, and general operating support. In addition to its annual grantmaking, the Samara Fund awarded $16,500 in scholarships, with an additional $6,000 in scholarships awarded through the Douglas C. Howe and Frank E. Shivers Memorial Fund. In total, 18 2SLGBTQIA+ students and allies from 14 Vermont high schools received support to pursue their educational goals.</w:t>
      </w:r>
      <w:r/>
    </w:p>
    <w:p>
      <w:pPr>
        <w:pStyle w:val="ListNumber"/>
        <w:spacing w:line="240" w:lineRule="auto"/>
        <w:ind w:left="720"/>
      </w:pPr>
      <w:r/>
      <w:hyperlink r:id="rId15">
        <w:r>
          <w:rPr>
            <w:color w:val="0000EE"/>
            <w:u w:val="single"/>
          </w:rPr>
          <w:t>https://us.fundsforngos.org/type-of-grantgrant/apply-now-for-samara-fund-vermont/</w:t>
        </w:r>
      </w:hyperlink>
      <w:r>
        <w:t xml:space="preserve"> - The Samara Fund at the Vermont Community Foundation offers grants and scholarships to support LGBTQ+ Vermonters. The fund is committed to providing transformational grants and scholarships to individuals and groups throughout Vermont who demonstrate dedication to the empowerment, health, and safety of lesbian, gay, bisexual, transgender, queer, and HIV-positive (LGBTQ+) people. The fund prioritizes queer and trans-led projects and organizations, projects that center, are led by, and/or prioritize BIPOC and/or trans Vermonters, elders and youth, queers with disabilities, harm reduction work (including HIV/AIDS prevention and advocacy), and projects meaningfully working beyond Chittenden County.</w:t>
      </w:r>
      <w:r/>
    </w:p>
    <w:p>
      <w:pPr>
        <w:pStyle w:val="ListNumber"/>
        <w:spacing w:line="240" w:lineRule="auto"/>
        <w:ind w:left="720"/>
      </w:pPr>
      <w:r/>
      <w:hyperlink r:id="rId12">
        <w:r>
          <w:rPr>
            <w:color w:val="0000EE"/>
            <w:u w:val="single"/>
          </w:rPr>
          <w:t>https://mountaintimes.info/2026/07/01/samara-fund-awards-more-than-133000/</w:t>
        </w:r>
      </w:hyperlink>
      <w:r>
        <w:t xml:space="preserve"> - The Samara Fund at the Vermont Community Foundation has awarded more than $133,000 in grants and scholarships to organizations and students across Vermont, supporting programs that strengthen, celebrate, and empower 2SLGBTQIA+ communities throughout the state. This year’s awards include $117,100 in grants to 35 organizations and $22,500 in scholarships for 18 students from 14 Vermont high schools pursuing higher education. The total scholarship includes $16,500 from the Samara Fund and an additional $6,000 from the Douglas C. Howe and Frank E. Shivers Memorial Fund. Led by a committee of queer and transgender Vermonters, the Samara Fund supports projects that advance the health, safety, leadership, and well-being of LGBTQ+ and HIV-positive people across the state. Priority is given to queer- and trans-led organizations, projects serving rural communities beyond Chittenden County, youth and elders, people with disabilities, harm reduction initiatives, and programs centered on Black, Indigenous, and other communities of color.</w:t>
      </w:r>
      <w:r/>
    </w:p>
    <w:p>
      <w:pPr>
        <w:pStyle w:val="ListNumber"/>
        <w:spacing w:line="240" w:lineRule="auto"/>
        <w:ind w:left="720"/>
      </w:pPr>
      <w:r/>
      <w:hyperlink r:id="rId13">
        <w:r>
          <w:rPr>
            <w:color w:val="0000EE"/>
            <w:u w:val="single"/>
          </w:rPr>
          <w:t>https://commongoodvt.org/funding-2/funding-available-to-support-vermonts-lgbtq-communities-through-the-samara-fund-3/</w:t>
        </w:r>
      </w:hyperlink>
      <w:r>
        <w:t xml:space="preserve"> - Funding is now available through the Samara Fund at the Vermont Community Foundation. Led by a group of queer and trans Vermonters, the fund supports transformational grants and scholarships for individuals and organizations working to strengthen the power, health, joy, and safety of LGBTQ+ and HIV-positive people across Vermont. The Samara Fund will accept applications for LGBTQ+ led projects and organizations in Vermont. Funding for 2026 will be guided by the Samara Fund’s values, which include being anti-racist and anti-oppressive by practicing intersectionality, power-shifting, and transformative justice internally and externally, being proudly trans-inclusive at every level of Samara’s work, being transparent with the community and funders about how Samara works, queering fundraising and redistributing wealth for a bigger impact on the Vermont LGBTQ+ community, and prioritizing accessibility, gratitude, and accountability while queering Samara’s work to make it fun, connective, and sustainable.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ostonspiritmagazine.com/2026/07/samara-fund-awards-117100-to-35-vermont-nonprofits-serving-lgbtq-community/?utm_source=rss&amp;utm_medium=rss&amp;utm_campaign=samara-fund-awards-117100-to-35-vermont-nonprofits-serving-lgbtq-community" TargetMode="External"/><Relationship Id="rId10" Type="http://schemas.openxmlformats.org/officeDocument/2006/relationships/hyperlink" Target="https://vermontcf.org/news/2026-samara-fund/" TargetMode="External"/><Relationship Id="rId11" Type="http://schemas.openxmlformats.org/officeDocument/2006/relationships/hyperlink" Target="https://vermontbiz.com/news/2026/june/26/samara-fund-awards-117100-grants-and-16500-scholarships-support-2slgbtqia" TargetMode="External"/><Relationship Id="rId12" Type="http://schemas.openxmlformats.org/officeDocument/2006/relationships/hyperlink" Target="https://mountaintimes.info/2026/07/01/samara-fund-awards-more-than-133000/" TargetMode="External"/><Relationship Id="rId13" Type="http://schemas.openxmlformats.org/officeDocument/2006/relationships/hyperlink" Target="https://commongoodvt.org/funding-2/funding-available-to-support-vermonts-lgbtq-communities-through-the-samara-fund-3/" TargetMode="External"/><Relationship Id="rId14" Type="http://schemas.openxmlformats.org/officeDocument/2006/relationships/hyperlink" Target="https://vermontcf.org/funds/the-samara-fund/" TargetMode="External"/><Relationship Id="rId15" Type="http://schemas.openxmlformats.org/officeDocument/2006/relationships/hyperlink" Target="https://us.fundsforngos.org/type-of-grantgrant/apply-now-for-samara-fund-vermo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