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8th Circuit Revival of Missouri Conversion Therapy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legal clarity have noticed a ripple: an appeals court has revived a challenge to Kansas City and Jackson County ordinances banning counselling that aims to change a minor’s gender identity or sexual orientation, and the decision matters for therapists, families and local lawmakers.</w:t>
      </w:r>
      <w:r/>
    </w:p>
    <w:p>
      <w:r/>
      <w:r>
        <w:t>Essential takeaways</w:t>
      </w:r>
      <w:r/>
      <w:r/>
    </w:p>
    <w:p>
      <w:pPr>
        <w:pStyle w:val="ListBullet"/>
        <w:spacing w:line="240" w:lineRule="auto"/>
        <w:ind w:left="720"/>
      </w:pPr>
      <w:r/>
      <w:r>
        <w:rPr>
          <w:b/>
        </w:rPr>
        <w:t>Court action:</w:t>
      </w:r>
      <w:r>
        <w:t xml:space="preserve"> An 8th U.S. Circuit Court of Appeals panel reversed a district court loss and revived a lawsuit from two counsellors challenging local conversion-therapy bans. </w:t>
      </w:r>
      <w:r/>
    </w:p>
    <w:p>
      <w:pPr>
        <w:pStyle w:val="ListBullet"/>
        <w:spacing w:line="240" w:lineRule="auto"/>
        <w:ind w:left="720"/>
      </w:pPr>
      <w:r/>
      <w:r>
        <w:rPr>
          <w:b/>
        </w:rPr>
        <w:t>Supreme Court link:</w:t>
      </w:r>
      <w:r>
        <w:t xml:space="preserve"> The revival leans on last term’s Supreme Court decision in Chiles v. Salazar, which tightened First Amendment scrutiny for counselling speech. </w:t>
      </w:r>
      <w:r/>
    </w:p>
    <w:p>
      <w:pPr>
        <w:pStyle w:val="ListBullet"/>
        <w:spacing w:line="240" w:lineRule="auto"/>
        <w:ind w:left="720"/>
      </w:pPr>
      <w:r/>
      <w:r>
        <w:rPr>
          <w:b/>
        </w:rPr>
        <w:t>What’s at stake:</w:t>
      </w:r>
      <w:r>
        <w:t xml:space="preserve"> The ordinances restrict counselling aimed at changing sexual orientation or gender identity for minors while allowing identity-affirming therapy; therapists and families could see new legal choices. </w:t>
      </w:r>
      <w:r/>
    </w:p>
    <w:p>
      <w:pPr>
        <w:pStyle w:val="ListBullet"/>
        <w:spacing w:line="240" w:lineRule="auto"/>
        <w:ind w:left="720"/>
      </w:pPr>
      <w:r/>
      <w:r>
        <w:rPr>
          <w:b/>
        </w:rPr>
        <w:t>Practical effect:</w:t>
      </w:r>
      <w:r>
        <w:t xml:space="preserve"> The appeals court sent the case back so the lower court can reconsider under the Supreme Court’s legal standard; outcomes could reshape municipal rules. </w:t>
      </w:r>
      <w:r/>
      <w:r/>
    </w:p>
    <w:p>
      <w:pPr>
        <w:pStyle w:val="Heading2"/>
      </w:pPr>
      <w:r>
        <w:t>What the appeals court did and why it feels significant</w:t>
      </w:r>
      <w:r/>
    </w:p>
    <w:p>
      <w:r/>
      <w:r>
        <w:t>The 8th Circuit issued a per curiam ruling that effectively brought the dispute back to life, saying the lower court needs to re-examine the case in light of the Supreme Court’s recent Chiles v. Salazar decision. That ruling, written by Justice Neil Gorsuch, emphasised rigorous First Amendment scrutiny for a therapist’s spoken counselling. The revived case centres on whether Kansas City and Jackson County can differentiate between so‑called conversion counselling and identity‑affirming care for minors. For families and therapists, the decision feels like a reset button , expect more arguments about free speech and professional standards.</w:t>
      </w:r>
      <w:r/>
    </w:p>
    <w:p>
      <w:pPr>
        <w:pStyle w:val="Heading2"/>
      </w:pPr>
      <w:r>
        <w:t>How Chiles v. Salazar changed the map</w:t>
      </w:r>
      <w:r/>
    </w:p>
    <w:p>
      <w:r/>
      <w:r>
        <w:t>In Chiles, the Supreme Court held that Colorado’s ban on certain counselling to change sexual orientation or treat gender dysphoria couldn’t stand without closer First Amendment review. Justice Gorsuch stressed that spoken counselling is core protected speech and that laws prescribing which views a therapist may express face heightened scrutiny. That precedent now guides federal appeals judges considering similar municipal ordinances, and it’s the legal pivot the 8th Circuit used to ask the district court to take another look. The practical takeaway: local bans will be measured against stricter constitutional standards going forward.</w:t>
      </w:r>
      <w:r/>
    </w:p>
    <w:p>
      <w:pPr>
        <w:pStyle w:val="Heading2"/>
      </w:pPr>
      <w:r>
        <w:t>Who’s arguing and what they say</w:t>
      </w:r>
      <w:r/>
    </w:p>
    <w:p>
      <w:r/>
      <w:r>
        <w:t>The plaintiffs in Missouri , counsellors Wyatt Bury and Pamela Eisenreich , were represented by Alliance Defending Freedom, whose senior counsel Bryan Neihart argued the ordinances impermissibly single out disfavoured speech. He framed the local rules as allowing gender‑affirming paths while forbidding therapists who want to discuss alternatives. On the other side, municipalities have said their ordinances protect minors from practices they consider harmful. The 8th Circuit’s instruction to the lower court simply means both sides get a fresh shot at making those competing claims under the new legal test.</w:t>
      </w:r>
      <w:r/>
    </w:p>
    <w:p>
      <w:pPr>
        <w:pStyle w:val="Heading2"/>
      </w:pPr>
      <w:r>
        <w:t>Broader echoes , other boards and disciplinary actions</w:t>
      </w:r>
      <w:r/>
    </w:p>
    <w:p>
      <w:r/>
      <w:r>
        <w:t>The Chiles decision has already had effects beyond Missouri. For instance, the Oregon Board of Licensed Professional Counselors and Therapists withdrew a proposed disciplinary action earlier this year against a therapist who refused to affirm a client’s self‑identified gender. That move cited Chiles as a reason to back off enforcement. Regulatory bodies are reassessing how to balance speech rights and professional duties, which means practitioners should watch both court rulings and licensing board guidance closely if their practice touches on gender identity or sexual orientation issues.</w:t>
      </w:r>
      <w:r/>
    </w:p>
    <w:p>
      <w:pPr>
        <w:pStyle w:val="Heading2"/>
      </w:pPr>
      <w:r>
        <w:t>What this means for families, therapists and local lawmaking</w:t>
      </w:r>
      <w:r/>
    </w:p>
    <w:p>
      <w:r/>
      <w:r>
        <w:t>Practically, the 8th Circuit’s order doesn’t decide the core merits; it asks the district court to re‑evaluate under the Supreme Court’s rule. So local ordinances aren’t dead, but they face tougher constitutional questioning. Therapists should check licensing rules in their state and consider clear, documented consent and scope‑of‑practice policies. Families trying to navigate counselling options will likely see more litigation and public debate; if you’re choosing a provider, ask about their approach to identity, what outcomes they aim for, and how they involve parents.</w:t>
      </w:r>
      <w:r/>
    </w:p>
    <w:p>
      <w:r/>
      <w:r>
        <w:t>It's a small change in procedure that could have a big effect on how local governments, professional boards and therapists handle sensitive counselling for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https://www.christianpost.com/news/appeals-court-overturns-ruling-in-favor-of-conversion-therapy.html</w:t>
        </w:r>
      </w:hyperlink>
      <w:r>
        <w:t xml:space="preserve"> - Please view link - unable to able to access data</w:t>
      </w:r>
      <w:r/>
    </w:p>
    <w:p>
      <w:pPr>
        <w:pStyle w:val="ListNumber"/>
        <w:spacing w:line="240" w:lineRule="auto"/>
        <w:ind w:left="720"/>
      </w:pPr>
      <w:r/>
      <w:hyperlink r:id="rId10">
        <w:r>
          <w:rPr>
            <w:color w:val="0000EE"/>
            <w:u w:val="single"/>
          </w:rPr>
          <w:t>https://www.law360.com/articles/2496801/8th-circ-revives-local-conversion-therapy-ban-challenge</w:t>
        </w:r>
      </w:hyperlink>
      <w:r>
        <w:t xml:space="preserve"> - The Eighth Circuit Court of Appeals has reinstated a case challenging local ordinances in Kansas City and Jackson County, Missouri, that prohibit conversion therapy for minors. The court's decision was influenced by the Supreme Court's ruling in Chiles v. Salazar, which found that Colorado's ban on such therapy violated the First Amendment. The case now returns to the district court for further proceedings.</w:t>
      </w:r>
      <w:r/>
    </w:p>
    <w:p>
      <w:pPr>
        <w:pStyle w:val="ListNumber"/>
        <w:spacing w:line="240" w:lineRule="auto"/>
        <w:ind w:left="720"/>
      </w:pPr>
      <w:r/>
      <w:hyperlink r:id="rId12">
        <w:r>
          <w:rPr>
            <w:color w:val="0000EE"/>
            <w:u w:val="single"/>
          </w:rPr>
          <w:t>https://www.law360.com/healthcare-authority/cases/6895110bf42959b44cd924b3?article_sidebar=1</w:t>
        </w:r>
      </w:hyperlink>
      <w:r>
        <w:t xml:space="preserve"> - The Eighth Circuit Court of Appeals has revived a case challenging local ordinances in Kansas City and Jackson County, Missouri, that prohibit conversion therapy for minors. The decision was influenced by the Supreme Court's ruling in Chiles v. Salazar, which found that Colorado's ban on such therapy violated the First Amendment. The case now returns to the district court for further proceedings.</w:t>
      </w:r>
      <w:r/>
    </w:p>
    <w:p>
      <w:pPr>
        <w:pStyle w:val="ListNumber"/>
        <w:spacing w:line="240" w:lineRule="auto"/>
        <w:ind w:left="720"/>
      </w:pPr>
      <w:r/>
      <w:hyperlink r:id="rId11">
        <w:r>
          <w:rPr>
            <w:color w:val="0000EE"/>
            <w:u w:val="single"/>
          </w:rPr>
          <w:t>https://adflegal.org/press-release/after-adf-win-at-supreme-court-8th-circuit-asks-lower-court-to-revisit-counseling-censorship-ordinances-in-mo/</w:t>
        </w:r>
      </w:hyperlink>
      <w:r>
        <w:t xml:space="preserve"> - Following the Supreme Court's ruling against a similar Colorado law, the Eighth Circuit Court of Appeals has reversed a district court's decision and instructed it to reconsider ordinances in Kansas City and Jackson County, Missouri, that restrict conversion therapy for minors. The Alliance Defending Freedom represents the counselors challenging these ordinances, arguing they infringe upon free speech rights.</w:t>
      </w:r>
      <w:r/>
    </w:p>
    <w:p>
      <w:pPr>
        <w:pStyle w:val="ListNumber"/>
        <w:spacing w:line="240" w:lineRule="auto"/>
        <w:ind w:left="720"/>
      </w:pPr>
      <w:r/>
      <w:hyperlink r:id="rId13">
        <w:r>
          <w:rPr>
            <w:color w:val="0000EE"/>
            <w:u w:val="single"/>
          </w:rPr>
          <w:t>https://www.oregon.gov/oblpct/Pages/Compliance.aspx</w:t>
        </w:r>
      </w:hyperlink>
      <w:r>
        <w:t xml:space="preserve"> - The Oregon Board of Licensed Professional Counselors and Therapists (OBLPCT) oversees the licensing and regulation of professional counselors and marriage and family therapists in Oregon. The board is responsible for ensuring that licensed professionals meet the required education, training, and ethical standards, and it enforces disciplinary actions against those who violate these standards.</w:t>
      </w:r>
      <w:r/>
    </w:p>
    <w:p>
      <w:pPr>
        <w:pStyle w:val="ListNumber"/>
        <w:spacing w:line="240" w:lineRule="auto"/>
        <w:ind w:left="720"/>
      </w:pPr>
      <w:r/>
      <w:hyperlink r:id="rId14">
        <w:r>
          <w:rPr>
            <w:color w:val="0000EE"/>
            <w:u w:val="single"/>
          </w:rPr>
          <w:t>https://www.oregon.gov/oblpct/pages/primary.aspx</w:t>
        </w:r>
      </w:hyperlink>
      <w:r>
        <w:t xml:space="preserve"> - The Oregon Board of Licensed Professional Counselors and Therapists (OBLPCT) is responsible for licensing and regulating professional counselors and marriage and family therapists in Oregon. The board ensures that licensed professionals meet education, training, and ethical standards, and it enforces disciplinary actions against those who violate these standards.</w:t>
      </w:r>
      <w:r/>
    </w:p>
    <w:p>
      <w:pPr>
        <w:pStyle w:val="ListNumber"/>
        <w:spacing w:line="240" w:lineRule="auto"/>
        <w:ind w:left="720"/>
      </w:pPr>
      <w:r/>
      <w:hyperlink r:id="rId15">
        <w:r>
          <w:rPr>
            <w:color w:val="0000EE"/>
            <w:u w:val="single"/>
          </w:rPr>
          <w:t>https://sos.oregon.gov/blue-book/Pages/state/executive/mental-health-regulatory-subdivisions.aspx</w:t>
        </w:r>
      </w:hyperlink>
      <w:r>
        <w:t xml:space="preserve"> - The Oregon Board of Licensed Professional Counselors and Therapists (OBLPCT) is a state agency responsible for licensing and regulating professional counselors and marriage and family therapists in Oregon. The board ensures that licensed professionals meet education, training, and ethical standards, and it enforces disciplinary actions against those who violate these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news/appeals-court-overturns-ruling-in-favor-of-conversion-therapy.html" TargetMode="External"/><Relationship Id="rId10" Type="http://schemas.openxmlformats.org/officeDocument/2006/relationships/hyperlink" Target="https://www.law360.com/articles/2496801/8th-circ-revives-local-conversion-therapy-ban-challenge" TargetMode="External"/><Relationship Id="rId11" Type="http://schemas.openxmlformats.org/officeDocument/2006/relationships/hyperlink" Target="https://adflegal.org/press-release/after-adf-win-at-supreme-court-8th-circuit-asks-lower-court-to-revisit-counseling-censorship-ordinances-in-mo/" TargetMode="External"/><Relationship Id="rId12" Type="http://schemas.openxmlformats.org/officeDocument/2006/relationships/hyperlink" Target="https://www.law360.com/healthcare-authority/cases/6895110bf42959b44cd924b3?article_sidebar=1" TargetMode="External"/><Relationship Id="rId13" Type="http://schemas.openxmlformats.org/officeDocument/2006/relationships/hyperlink" Target="https://www.oregon.gov/oblpct/Pages/Compliance.aspx" TargetMode="External"/><Relationship Id="rId14" Type="http://schemas.openxmlformats.org/officeDocument/2006/relationships/hyperlink" Target="https://www.oregon.gov/oblpct/pages/primary.aspx" TargetMode="External"/><Relationship Id="rId15" Type="http://schemas.openxmlformats.org/officeDocument/2006/relationships/hyperlink" Target="https://sos.oregon.gov/blue-book/Pages/state/executive/mental-health-regulatory-subdivis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