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Schools Can Protect Children from Politicised Pride Programming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sensible boundaries as parents and districts clash over Pride events in schools; recent incidents from Colorado to New York show why clear policies on age‑appropriate programming, parental notification, and safeguarding matter , and how schools can act without stigmatizing pupils.</w:t>
      </w:r>
      <w:r/>
    </w:p>
    <w:p>
      <w:r/>
      <w:r>
        <w:t>Essential Takeaways</w:t>
      </w:r>
      <w:r/>
      <w:r/>
    </w:p>
    <w:p>
      <w:pPr>
        <w:pStyle w:val="ListBullet"/>
        <w:spacing w:line="240" w:lineRule="auto"/>
        <w:ind w:left="720"/>
      </w:pPr>
      <w:r/>
      <w:r>
        <w:rPr>
          <w:b/>
        </w:rPr>
        <w:t>Clear consent rules:</w:t>
      </w:r>
      <w:r>
        <w:t xml:space="preserve"> Schools should ban classroom activities that pressure students into sexualised behaviour, and require opt‑in parental permission for sensitive content.</w:t>
      </w:r>
      <w:r/>
    </w:p>
    <w:p>
      <w:pPr>
        <w:pStyle w:val="ListBullet"/>
        <w:spacing w:line="240" w:lineRule="auto"/>
        <w:ind w:left="720"/>
      </w:pPr>
      <w:r/>
      <w:r>
        <w:rPr>
          <w:b/>
        </w:rPr>
        <w:t>Age‑appropriate standards:</w:t>
      </w:r>
      <w:r>
        <w:t xml:space="preserve"> Events and lessons should match the developmental stage of pupils; drag or explicit material belongs at adult venues, not primary schools.</w:t>
      </w:r>
      <w:r/>
    </w:p>
    <w:p>
      <w:pPr>
        <w:pStyle w:val="ListBullet"/>
        <w:spacing w:line="240" w:lineRule="auto"/>
        <w:ind w:left="720"/>
      </w:pPr>
      <w:r/>
      <w:r>
        <w:rPr>
          <w:b/>
        </w:rPr>
        <w:t>Transparent communication:</w:t>
      </w:r>
      <w:r>
        <w:t xml:space="preserve"> Parental notification policies reduce secrecy and help build trust; districts win when they set and explain boundaries.</w:t>
      </w:r>
      <w:r/>
    </w:p>
    <w:p>
      <w:pPr>
        <w:pStyle w:val="ListBullet"/>
        <w:spacing w:line="240" w:lineRule="auto"/>
        <w:ind w:left="720"/>
      </w:pPr>
      <w:r/>
      <w:r>
        <w:rPr>
          <w:b/>
        </w:rPr>
        <w:t>Robust safeguarding:</w:t>
      </w:r>
      <w:r>
        <w:t xml:space="preserve"> Reports of misconduct must trigger prompt investigations and, when necessary, criminal referrals; staff accused of coercion should be removed from the classroom during inquiries.</w:t>
      </w:r>
      <w:r/>
    </w:p>
    <w:p>
      <w:pPr>
        <w:pStyle w:val="ListBullet"/>
        <w:spacing w:line="240" w:lineRule="auto"/>
        <w:ind w:left="720"/>
      </w:pPr>
      <w:r/>
      <w:r>
        <w:rPr>
          <w:b/>
        </w:rPr>
        <w:t>Respectful inclusion:</w:t>
      </w:r>
      <w:r>
        <w:t xml:space="preserve"> Protecting children’s wellbeing doesn’t mean excluding LGBT students , it means separating advocacy and sexual content from everyday school life.</w:t>
      </w:r>
      <w:r/>
      <w:r/>
    </w:p>
    <w:p>
      <w:pPr>
        <w:pStyle w:val="Heading2"/>
      </w:pPr>
      <w:r>
        <w:t>Why recent cases have inflamed parents and school boards</w:t>
      </w:r>
      <w:r/>
    </w:p>
    <w:p>
      <w:r/>
      <w:r>
        <w:t>A string of high‑profile complaints , from a Colorado teacher accused of staging same‑sex kissing skits to a charged school‑board member in New York , has pushed this issue into the spotlight and left many parents uneasy. The stories have a sharp emotional tinge: parents report feeling blindsided when events or classroom exercises veer into sexualised territory. According to local reporting, some districts faced intense social media storms after photos and videos circulated, which amplified public anger and made quick policy responses unavoidable.</w:t>
      </w:r>
      <w:r/>
    </w:p>
    <w:p>
      <w:pPr>
        <w:pStyle w:val="Heading2"/>
      </w:pPr>
      <w:r>
        <w:t>What sensible age‑appropriate policy looks like</w:t>
      </w:r>
      <w:r/>
    </w:p>
    <w:p>
      <w:r/>
      <w:r>
        <w:t>Age appropriateness is the practical fulcrum here. Schools routinely set boundaries for films, sex education and outings; the same logic applies to Pride‑themed content. For instance, materials discussing identity and safety can be suitable for older pupils, while primary classrooms should stick to themes of respect and diversity without sexualised elements. Districts that draft clear guidance , defining what is permitted at each key stage , reduce ambiguity and protect teachers and pupils alike.</w:t>
      </w:r>
      <w:r/>
    </w:p>
    <w:p>
      <w:pPr>
        <w:pStyle w:val="Heading2"/>
      </w:pPr>
      <w:r>
        <w:t>Parental notification and consent: why secrecy breeds distrust</w:t>
      </w:r>
      <w:r/>
    </w:p>
    <w:p>
      <w:r/>
      <w:r>
        <w:t>One recurring complaint is secrecy: parents say they were not told when sensitive material was presented. Transparent notification rules , and opt‑in consent for activities touching on sexuality , address that head on. Courts have already been drawn into disputes over parental‑notification rules, signalling that this is both a legal and political flashpoint. Schools that proactively explain curriculum aims and give parents a chance to review materials tend to face fewer disputes and maintain better relationships with families.</w:t>
      </w:r>
      <w:r/>
    </w:p>
    <w:p>
      <w:pPr>
        <w:pStyle w:val="Heading2"/>
      </w:pPr>
      <w:r>
        <w:t>Safeguarding and swift investigation , the non‑negotiable</w:t>
      </w:r>
      <w:r/>
    </w:p>
    <w:p>
      <w:r/>
      <w:r>
        <w:t>Allegations of coercion or inappropriate contact require immediate, formal action. Best practice is to suspend the accused from classroom duties during an inquiry, provide support to affected pupils, and refer potential criminal matters to law enforcement without delay. Independent investigations, clear timelines and public summaries of findings where possible help communities see that concerns were taken seriously and resolved fairly.</w:t>
      </w:r>
      <w:r/>
    </w:p>
    <w:p>
      <w:pPr>
        <w:pStyle w:val="Heading2"/>
      </w:pPr>
      <w:r>
        <w:t>How to balance inclusion and protection without stigmas</w:t>
      </w:r>
      <w:r/>
    </w:p>
    <w:p>
      <w:r/>
      <w:r>
        <w:t>It’s important to stress that setting boundaries around sexual content isn’t the same as excluding LGBT children. Inclusive policies can protect vulnerable pupils while keeping advocacy out of instructional time. Practical steps include teaching respect, offering confidential pastoral support for pupils exploring identity, and ensuring that external groups seeking to run workshops meet strict vetting, age‑appropriate standards and parental consent requirements.</w:t>
      </w:r>
      <w:r/>
    </w:p>
    <w:p>
      <w:r/>
      <w:r>
        <w:t>It's a small change that can make every classroom safer and more respectful.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9">
        <w:r>
          <w:rPr>
            <w:color w:val="0000EE"/>
            <w:u w:val="single"/>
          </w:rPr>
          <w:t>[7]</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4">
        <w:r>
          <w:rPr>
            <w:color w:val="0000EE"/>
            <w:u w:val="single"/>
          </w:rPr>
          <w:t>[4]</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https://www.washingtonexaminer.com/in_focus/4633529/keep-the-lgbt-pride-movement-away-from-children/</w:t>
        </w:r>
      </w:hyperlink>
      <w:r>
        <w:t xml:space="preserve"> - Please view link - unable to able to access data</w:t>
      </w:r>
      <w:r/>
    </w:p>
    <w:p>
      <w:pPr>
        <w:pStyle w:val="ListNumber"/>
        <w:spacing w:line="240" w:lineRule="auto"/>
        <w:ind w:left="720"/>
      </w:pPr>
      <w:r/>
      <w:hyperlink r:id="rId10">
        <w:r>
          <w:rPr>
            <w:color w:val="0000EE"/>
            <w:u w:val="single"/>
          </w:rPr>
          <w:t>https://www.denvergazette.com/2026/05/20/denver-teacher-fired-after-same-gender-kissing-skits-in-french-class/</w:t>
        </w:r>
      </w:hyperlink>
      <w:r>
        <w:t xml:space="preserve"> - An administrative law judge recommended the dismissal of Jennifer Honka, a French teacher at Northeast Early College in Denver, after finding that her classroom activities, including skits involving same-gender kissing, amounted to 'incompetence and neglect of duty.' The Denver Public Schools Board of Education unanimously voted to accept the dismissal, citing the negative effects on students and the lack of educational value in the activities. Honka had previously received strong evaluations but faced multiple allegations from students and staff regarding inappropriate behaviour in the classroom.</w:t>
      </w:r>
      <w:r/>
    </w:p>
    <w:p>
      <w:pPr>
        <w:pStyle w:val="ListNumber"/>
        <w:spacing w:line="240" w:lineRule="auto"/>
        <w:ind w:left="720"/>
      </w:pPr>
      <w:r/>
      <w:hyperlink r:id="rId13">
        <w:r>
          <w:rPr>
            <w:color w:val="0000EE"/>
            <w:u w:val="single"/>
          </w:rPr>
          <w:t>https://www.justice.gov/usao-ndny/pr/madison-county-man-charged-receipt-and-possession-child-pornography</w:t>
        </w:r>
      </w:hyperlink>
      <w:r>
        <w:t xml:space="preserve"> - Travis J. Longo, 46, of Cazenovia, New York, was charged with receiving and possessing child pornography. The charges stemmed from an investigation where numerous images and videos of child pornography were found on his cellular telephone, including videos depicting the sexual abuse of infants. Longo served as the Vice President of the Cazenovia Central School District’s Board of Education at the time of his arrest. The case was investigated by Homeland Security Investigations Buffalo and the New York State Police.</w:t>
      </w:r>
      <w:r/>
    </w:p>
    <w:p>
      <w:pPr>
        <w:pStyle w:val="ListNumber"/>
        <w:spacing w:line="240" w:lineRule="auto"/>
        <w:ind w:left="720"/>
      </w:pPr>
      <w:r/>
      <w:hyperlink r:id="rId14">
        <w:r>
          <w:rPr>
            <w:color w:val="0000EE"/>
            <w:u w:val="single"/>
          </w:rPr>
          <w:t>https://www.cazenoviacsd.com/districtpage.cfm?pageid=4932</w:t>
        </w:r>
      </w:hyperlink>
      <w:r>
        <w:t xml:space="preserve"> - The Cazenovia Central School District Board of Education addressed the arrest of Vice President Travis J. Longo, who faced charges of receiving and possessing child pornography. The Board unanimously agreed to demand Longo's resignation, stating that if he did not resign by a specified date, they would pursue his removal through New York State Education Law proceedings. The Board condemned the alleged actions and expressed support for the children and families involved, emphasizing their commitment to student safety and well-being.</w:t>
      </w:r>
      <w:r/>
    </w:p>
    <w:p>
      <w:pPr>
        <w:pStyle w:val="ListNumber"/>
        <w:spacing w:line="240" w:lineRule="auto"/>
        <w:ind w:left="720"/>
      </w:pPr>
      <w:r/>
      <w:hyperlink r:id="rId12">
        <w:r>
          <w:rPr>
            <w:color w:val="0000EE"/>
            <w:u w:val="single"/>
          </w:rPr>
          <w:t>https://www.bizpacreview.com/2026/06/18/colorado-teacher-loses-job-after-students-report-forced-same-sex-kissing-exercise-1646653/</w:t>
        </w:r>
      </w:hyperlink>
      <w:r>
        <w:t xml:space="preserve"> - A Denver Public Schools teacher was dismissed after an investigation found she allegedly pressured students to kiss classmates during classroom skits. The Denver Public Schools Board voted unanimously to terminate Jennifer Honka, a French language and culture teacher at Northeast Early College, for 'incompetence and neglect of duty.' The investigation revealed that Honka suggested or assigned kissing between students, with participation counting toward their grades, and enforced a classroom rule that some interpreted as pressure to participate even if uncomfortable.</w:t>
      </w:r>
      <w:r/>
    </w:p>
    <w:p>
      <w:pPr>
        <w:pStyle w:val="ListNumber"/>
        <w:spacing w:line="240" w:lineRule="auto"/>
        <w:ind w:left="720"/>
      </w:pPr>
      <w:r/>
      <w:hyperlink r:id="rId11">
        <w:r>
          <w:rPr>
            <w:color w:val="0000EE"/>
            <w:u w:val="single"/>
          </w:rPr>
          <w:t>https://www.foxnews.com/media/colorado-teacher-fired-students-allegedly-pressured-kiss-classmates-skits.amp</w:t>
        </w:r>
      </w:hyperlink>
      <w:r>
        <w:t xml:space="preserve"> - A Colorado teacher was fired after an investigation found students were allegedly asked to kiss classmates during classroom skits, with some reporting they felt pressured to participate because the performances counted toward their grades. The Denver Public Schools board voted unanimously to terminate French language and culture teacher Jennifer Honka at Northeast Early College for 'incompetence and neglect of duty.' The investigation found that the students who were allegedly encouraged to kiss were always the same sex.</w:t>
      </w:r>
      <w:r/>
    </w:p>
    <w:p>
      <w:pPr>
        <w:pStyle w:val="ListNumber"/>
        <w:spacing w:line="240" w:lineRule="auto"/>
        <w:ind w:left="720"/>
      </w:pPr>
      <w:r/>
      <w:hyperlink r:id="rId9">
        <w:r>
          <w:rPr>
            <w:color w:val="0000EE"/>
            <w:u w:val="single"/>
          </w:rPr>
          <w:t>https://www.washingtonexaminer.com/in_focus/4633529/keep-the-lgbt-pride-movement-away-from-children/</w:t>
        </w:r>
      </w:hyperlink>
      <w:r>
        <w:t xml:space="preserve"> - The article discusses various incidents where LGBT activists have been accused of imposing their movement onto children in educational settings. It highlights cases such as the firing of Denver Public Schools teacher Jennifer Honka for allegedly coercing students into participating in same-sex kissing skits, the arrest of Cazenovia Central School District Board Vice President Travis Longo on child pornography charges, and the hosting of a 'Pride' event at a Michigan elementary school featuring scantily dressed drag queens interacting with children. The piece argues that the LGBT 'Pride' movement, being inherently about sexual attraction, should not be introduced to children in schools.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examiner.com/in_focus/4633529/keep-the-lgbt-pride-movement-away-from-children/" TargetMode="External"/><Relationship Id="rId10" Type="http://schemas.openxmlformats.org/officeDocument/2006/relationships/hyperlink" Target="https://www.denvergazette.com/2026/05/20/denver-teacher-fired-after-same-gender-kissing-skits-in-french-class/" TargetMode="External"/><Relationship Id="rId11" Type="http://schemas.openxmlformats.org/officeDocument/2006/relationships/hyperlink" Target="https://www.foxnews.com/media/colorado-teacher-fired-students-allegedly-pressured-kiss-classmates-skits.amp" TargetMode="External"/><Relationship Id="rId12" Type="http://schemas.openxmlformats.org/officeDocument/2006/relationships/hyperlink" Target="https://www.bizpacreview.com/2026/06/18/colorado-teacher-loses-job-after-students-report-forced-same-sex-kissing-exercise-1646653/" TargetMode="External"/><Relationship Id="rId13" Type="http://schemas.openxmlformats.org/officeDocument/2006/relationships/hyperlink" Target="https://www.justice.gov/usao-ndny/pr/madison-county-man-charged-receipt-and-possession-child-pornography" TargetMode="External"/><Relationship Id="rId14" Type="http://schemas.openxmlformats.org/officeDocument/2006/relationships/hyperlink" Target="https://www.cazenoviacsd.com/districtpage.cfm?pageid=49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