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Timeline of Trans Rights in America: Key Moments Shaping 250 Years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history, take note: Americans are revisiting two and a half centuries of transgender lives, struggles and victories, tracing moments from the 1776 era to today's political battles to show why trans rights still matter now. This roundup highlights landmark people, laws and turning points that shaped modern debates.</w:t>
      </w:r>
      <w:r/>
    </w:p>
    <w:p>
      <w:r/>
      <w:r>
        <w:t>Essential Takeaways</w:t>
      </w:r>
      <w:r/>
      <w:r/>
    </w:p>
    <w:p>
      <w:pPr>
        <w:pStyle w:val="ListBullet"/>
        <w:spacing w:line="240" w:lineRule="auto"/>
        <w:ind w:left="720"/>
      </w:pPr>
      <w:r/>
      <w:r>
        <w:rPr>
          <w:b/>
        </w:rPr>
        <w:t>Long history:</w:t>
      </w:r>
      <w:r>
        <w:t xml:space="preserve"> Trans and gender-nonconforming lives are documented in U.S. history from the 18th century onward, with public figures and everyday people living openly or covertly. </w:t>
      </w:r>
      <w:r/>
    </w:p>
    <w:p>
      <w:pPr>
        <w:pStyle w:val="ListBullet"/>
        <w:spacing w:line="240" w:lineRule="auto"/>
        <w:ind w:left="720"/>
      </w:pPr>
      <w:r/>
      <w:r>
        <w:rPr>
          <w:b/>
        </w:rPr>
        <w:t>Early advocacy:</w:t>
      </w:r>
      <w:r>
        <w:t xml:space="preserve"> Organised support and information for trans communities began in the late 19th and early 20th centuries and expanded with mid-20th century publications and foundations. </w:t>
      </w:r>
      <w:r/>
    </w:p>
    <w:p>
      <w:pPr>
        <w:pStyle w:val="ListBullet"/>
        <w:spacing w:line="240" w:lineRule="auto"/>
        <w:ind w:left="720"/>
      </w:pPr>
      <w:r/>
      <w:r>
        <w:rPr>
          <w:b/>
        </w:rPr>
        <w:t>Medical shifts:</w:t>
      </w:r>
      <w:r>
        <w:t xml:space="preserve"> Key medical milestones , from early surgeries to the 2013 DSM change to "gender dysphoria" , transformed care and public understanding. </w:t>
      </w:r>
      <w:r/>
    </w:p>
    <w:p>
      <w:pPr>
        <w:pStyle w:val="ListBullet"/>
        <w:spacing w:line="240" w:lineRule="auto"/>
        <w:ind w:left="720"/>
      </w:pPr>
      <w:r/>
      <w:r>
        <w:rPr>
          <w:b/>
        </w:rPr>
        <w:t>Visibility and backlash:</w:t>
      </w:r>
      <w:r>
        <w:t xml:space="preserve"> Increased visibility since the 1950s brought both cultural breakthroughs and targeted legal and political repression, especially in the 2010s–2020s. </w:t>
      </w:r>
      <w:r/>
    </w:p>
    <w:p>
      <w:pPr>
        <w:pStyle w:val="ListBullet"/>
        <w:spacing w:line="240" w:lineRule="auto"/>
        <w:ind w:left="720"/>
      </w:pPr>
      <w:r/>
      <w:r>
        <w:rPr>
          <w:b/>
        </w:rPr>
        <w:t>Ongoing fight:</w:t>
      </w:r>
      <w:r>
        <w:t xml:space="preserve"> As of 2026, hundreds of anti-trans bills are active across states while legal and civic wins continue, reflecting a volatile policy landscape.</w:t>
      </w:r>
      <w:r/>
      <w:r/>
    </w:p>
    <w:p>
      <w:pPr>
        <w:pStyle w:val="Heading2"/>
      </w:pPr>
      <w:r>
        <w:t>A surprisingly long story: trans lives well before modern activism</w:t>
      </w:r>
      <w:r/>
    </w:p>
    <w:p>
      <w:r/>
      <w:r>
        <w:t>People living outside gender norms didn't begin in the 20th century; they were here from the start, and you can almost feel the texture of those lives. Records show figures presenting outside assigned genders across centuries, from the Public Universal Friend in the 1770s to Civil War soldiers who lived as men. OutHistory and other archival projects have collected these traces, showing how gender-nonconforming people navigated religion, work and the law long before modern labels existed. That context matters: it reminds us that current debates are not about a sudden phenomenon but about a persistent human pattern.</w:t>
      </w:r>
      <w:r/>
    </w:p>
    <w:p>
      <w:pPr>
        <w:pStyle w:val="Heading2"/>
      </w:pPr>
      <w:r>
        <w:t>When communities and print matter: magazines, foundations and networks</w:t>
      </w:r>
      <w:r/>
    </w:p>
    <w:p>
      <w:r/>
      <w:r>
        <w:t>Information and solidarity changed everything, and it often began with print. Mid-century magazines and organisations gave isolated people vocabulary and a community to lean on. Publications like Transvestia and foundations funded by figures such as Reed Erickson helped create counselling services, newsletters and conferences, pushing gender questions into public, organised spaces. If you're wondering why representation felt so different after the 1960s, this is why: a network had been quietly built.</w:t>
      </w:r>
      <w:r/>
    </w:p>
    <w:p>
      <w:pPr>
        <w:pStyle w:val="Heading2"/>
      </w:pPr>
      <w:r>
        <w:t>Medical history shifted perception and policy</w:t>
      </w:r>
      <w:r/>
    </w:p>
    <w:p>
      <w:r/>
      <w:r>
        <w:t>Surgical procedures and clinical clinics rewired how medicine, law and society viewed gender. Early 20th-century surgeries and the establishment of gender identity clinics gave some trans people access to life-changing care. The American Psychiatric Association’s move in 2013 , replacing "gender identity disorder" with "gender dysphoria" , narrowed the focus to distress rather than identity itself, and that change continues to shape access to treatment and insurance. For anyone choosing care, understanding these medical milestones helps when discussing options with health professionals.</w:t>
      </w:r>
      <w:r/>
    </w:p>
    <w:p>
      <w:pPr>
        <w:pStyle w:val="Heading2"/>
      </w:pPr>
      <w:r>
        <w:t>Visibility brought stars and real-world consequences</w:t>
      </w:r>
      <w:r/>
    </w:p>
    <w:p>
      <w:r/>
      <w:r>
        <w:t>Public figures have a double-edged effect: they humanise lives but also attract backlash. Christine Jorgensen in the 1950s and Laverne Cox in the 2010s opened many eyes, while grassroots activists at Stonewall and STAR directly fought police violence and homelessness. Those gains didn't remove danger. The creation of Transgender Day of Remembrance and ongoing vigils answer a grim reality: visibility can save lives by educating, but it also exposes people to heightened risk when political climates turn hostile.</w:t>
      </w:r>
      <w:r/>
    </w:p>
    <w:p>
      <w:pPr>
        <w:pStyle w:val="Heading2"/>
      </w:pPr>
      <w:r>
        <w:t>Legal and political waves: wins, bans and the current battleground</w:t>
      </w:r>
      <w:r/>
    </w:p>
    <w:p>
      <w:r/>
      <w:r>
        <w:t>Trans rights in the U.S. have swung between inclusion and exclusion, often tracking wider political currents. There have been landmark wins , name and gender marker changes, protections in employment and health care in some jurisdictions, and historic elections for trans officials. Yet the 2010s and 2020s saw a wave of punitive laws, from bathroom bans to hundreds of anti-trans bills in state legislatures. The 2024–2026 period brought intensified national-level attacks and countermeasures; at the same time, courts and some states pushed back. If you're watching policy for family or work reasons, expect continued legal wrestling and the importance of local laws.</w:t>
      </w:r>
      <w:r/>
    </w:p>
    <w:p>
      <w:pPr>
        <w:pStyle w:val="Heading2"/>
      </w:pPr>
      <w:r>
        <w:t>How to read the timeline for your life: practical tips</w:t>
      </w:r>
      <w:r/>
    </w:p>
    <w:p>
      <w:r/>
      <w:r>
        <w:t>Look at the timeline as a roadmap, not just a memorial. If you need healthcare, check your state laws and recent court rulings; many protections or restrictions hinge on local policy. If you want to support trans communities, donating to legal aid, local shelters or advocacy organisations can make an immediate difference. And remember: visibility is personal. Whether you’re an ally, family member or someone exploring gender yourself, learning this history helps you place present-day choices in a longer story , one of resilience, creativity and stubborn humanity.</w:t>
      </w:r>
      <w:r/>
    </w:p>
    <w:p>
      <w:r/>
      <w:r>
        <w:t>It's a small change in perspective that makes the past feel alive and the future worth fighting for.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[7]</w:t>
        </w:r>
      </w:hyperlink>
      <w:r>
        <w:t xml:space="preserve">- Paragraph 3: </w:t>
      </w:r>
      <w:hyperlink r:id="rId13">
        <w:r>
          <w:rPr>
            <w:color w:val="0000EE"/>
            <w:u w:val="single"/>
          </w:rPr>
          <w:t>[4]</w:t>
        </w:r>
      </w:hyperlink>
      <w:r>
        <w:t xml:space="preserve">, </w:t>
      </w:r>
      <w:hyperlink r:id="rId14">
        <w:r>
          <w:rPr>
            <w:color w:val="0000EE"/>
            <w:u w:val="single"/>
          </w:rPr>
          <w:t>[6]</w:t>
        </w:r>
      </w:hyperlink>
      <w:r>
        <w:t xml:space="preserve">- Paragraph 4: </w:t>
      </w:r>
      <w:hyperlink r:id="rId11">
        <w:r>
          <w:rPr>
            <w:color w:val="0000EE"/>
            <w:u w:val="single"/>
          </w:rPr>
          <w:t>[3]</w:t>
        </w:r>
      </w:hyperlink>
      <w:r>
        <w:t xml:space="preserve">, </w:t>
      </w:r>
      <w:hyperlink r:id="rId15">
        <w:r>
          <w:rPr>
            <w:color w:val="0000EE"/>
            <w:u w:val="single"/>
          </w:rPr>
          <w:t>[5]</w:t>
        </w:r>
      </w:hyperlink>
      <w:r>
        <w:t xml:space="preserve">- Paragraph 5: </w:t>
      </w:r>
      <w:hyperlink r:id="rId11">
        <w:r>
          <w:rPr>
            <w:color w:val="0000EE"/>
            <w:u w:val="single"/>
          </w:rPr>
          <w:t>[3]</w:t>
        </w:r>
      </w:hyperlink>
      <w:r>
        <w:t xml:space="preserve">, </w:t>
      </w:r>
      <w:hyperlink r:id="rId14">
        <w:r>
          <w:rPr>
            <w:color w:val="0000EE"/>
            <w:u w:val="single"/>
          </w:rPr>
          <w:t>[6]</w:t>
        </w:r>
      </w:hyperlink>
      <w:r>
        <w:t xml:space="preserve">- Paragraph 6: </w:t>
      </w:r>
      <w:hyperlink r:id="rId12">
        <w:r>
          <w:rPr>
            <w:color w:val="0000EE"/>
            <w:u w:val="single"/>
          </w:rPr>
          <w:t>[7]</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https://pridesource.com/article/trans-rights-in-america</w:t>
        </w:r>
      </w:hyperlink>
      <w:r>
        <w:t xml:space="preserve"> - Please view link - unable to able to access data</w:t>
      </w:r>
      <w:r/>
    </w:p>
    <w:p>
      <w:pPr>
        <w:pStyle w:val="ListNumber"/>
        <w:spacing w:line="240" w:lineRule="auto"/>
        <w:ind w:left="720"/>
      </w:pPr>
      <w:r/>
      <w:hyperlink r:id="rId10">
        <w:r>
          <w:rPr>
            <w:color w:val="0000EE"/>
            <w:u w:val="single"/>
          </w:rPr>
          <w:t>https://outhistory.org/exhibits/show/trans/trans2</w:t>
        </w:r>
      </w:hyperlink>
      <w:r>
        <w:t xml:space="preserve"> - This timeline provides a comprehensive overview of transgender history in the United States from 1528 to 2020, highlighting significant events, individuals, and societal changes that have shaped the transgender experience in America.</w:t>
      </w:r>
      <w:r/>
    </w:p>
    <w:p>
      <w:pPr>
        <w:pStyle w:val="ListNumber"/>
        <w:spacing w:line="240" w:lineRule="auto"/>
        <w:ind w:left="720"/>
      </w:pPr>
      <w:r/>
      <w:hyperlink r:id="rId11">
        <w:r>
          <w:rPr>
            <w:color w:val="0000EE"/>
            <w:u w:val="single"/>
          </w:rPr>
          <w:t>https://en.wikipedia.org/wiki/Transgender_history_in_the_United_States</w:t>
        </w:r>
      </w:hyperlink>
      <w:r>
        <w:t xml:space="preserve"> - This Wikipedia article offers an in-depth look at the history of transgender individuals in the United States, covering key events, figures, and societal attitudes from the 19th century to the present day.</w:t>
      </w:r>
      <w:r/>
    </w:p>
    <w:p>
      <w:pPr>
        <w:pStyle w:val="ListNumber"/>
        <w:spacing w:line="240" w:lineRule="auto"/>
        <w:ind w:left="720"/>
      </w:pPr>
      <w:r/>
      <w:hyperlink r:id="rId13">
        <w:r>
          <w:rPr>
            <w:color w:val="0000EE"/>
            <w:u w:val="single"/>
          </w:rPr>
          <w:t>https://en.wikipedia.org/wiki/Timeline_of_transgender_history</w:t>
        </w:r>
      </w:hyperlink>
      <w:r>
        <w:t xml:space="preserve"> - This timeline presents a chronological account of significant events in transgender history worldwide, including notable milestones, legal decisions, and cultural shifts affecting transgender communities.</w:t>
      </w:r>
      <w:r/>
    </w:p>
    <w:p>
      <w:pPr>
        <w:pStyle w:val="ListNumber"/>
        <w:spacing w:line="240" w:lineRule="auto"/>
        <w:ind w:left="720"/>
      </w:pPr>
      <w:r/>
      <w:hyperlink r:id="rId15">
        <w:r>
          <w:rPr>
            <w:color w:val="0000EE"/>
            <w:u w:val="single"/>
          </w:rPr>
          <w:t>https://en.wikipedia.org/wiki/Timeline_of_LGBTQ_history</w:t>
        </w:r>
      </w:hyperlink>
      <w:r>
        <w:t xml:space="preserve"> - This article provides a timeline of significant events in the history of lesbian, gay, bisexual, transgender, and queer (LGBTQ) individuals, encompassing key moments and milestones from various periods and regions.</w:t>
      </w:r>
      <w:r/>
    </w:p>
    <w:p>
      <w:pPr>
        <w:pStyle w:val="ListNumber"/>
        <w:spacing w:line="240" w:lineRule="auto"/>
        <w:ind w:left="720"/>
      </w:pPr>
      <w:r/>
      <w:hyperlink r:id="rId14">
        <w:r>
          <w:rPr>
            <w:color w:val="0000EE"/>
            <w:u w:val="single"/>
          </w:rPr>
          <w:t>https://en.wikipedia.org/wiki/Timeline_of_LGBTQ_history_in_the_United_States</w:t>
        </w:r>
      </w:hyperlink>
      <w:r>
        <w:t xml:space="preserve"> - This timeline focuses specifically on the history of LGBTQ individuals in the United States, detailing important events, legal decisions, and cultural developments that have influenced the community.</w:t>
      </w:r>
      <w:r/>
    </w:p>
    <w:p>
      <w:pPr>
        <w:pStyle w:val="ListNumber"/>
        <w:spacing w:line="240" w:lineRule="auto"/>
        <w:ind w:left="720"/>
      </w:pPr>
      <w:r/>
      <w:hyperlink r:id="rId12">
        <w:r>
          <w:rPr>
            <w:color w:val="0000EE"/>
            <w:u w:val="single"/>
          </w:rPr>
          <w:t>https://transtimeline.org/timeline/</w:t>
        </w:r>
      </w:hyperlink>
      <w:r>
        <w:t xml:space="preserve"> - The Trans History Project's timeline offers a chronological exploration of transgender individuals' lives and contributions throughout history, highlighting significant moments and figures in the transgender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pridesource.com/article/trans-rights-in-america" TargetMode="External"/><Relationship Id="rId10" Type="http://schemas.openxmlformats.org/officeDocument/2006/relationships/hyperlink" Target="https://outhistory.org/exhibits/show/trans/trans2" TargetMode="External"/><Relationship Id="rId11" Type="http://schemas.openxmlformats.org/officeDocument/2006/relationships/hyperlink" Target="https://en.wikipedia.org/wiki/Transgender_history_in_the_United_States" TargetMode="External"/><Relationship Id="rId12" Type="http://schemas.openxmlformats.org/officeDocument/2006/relationships/hyperlink" Target="https://transtimeline.org/timeline/" TargetMode="External"/><Relationship Id="rId13" Type="http://schemas.openxmlformats.org/officeDocument/2006/relationships/hyperlink" Target="https://en.wikipedia.org/wiki/Timeline_of_transgender_history" TargetMode="External"/><Relationship Id="rId14" Type="http://schemas.openxmlformats.org/officeDocument/2006/relationships/hyperlink" Target="https://en.wikipedia.org/wiki/Timeline_of_LGBTQ_history_in_the_United_States" TargetMode="External"/><Relationship Id="rId15" Type="http://schemas.openxmlformats.org/officeDocument/2006/relationships/hyperlink" Target="https://en.wikipedia.org/wiki/Timeline_of_LGBTQ_histo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