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pStyle w:val="Heading1"/>
      </w:pPr>
      <w:r>
        <w:t>Best Pride Marches in Colombia: Why Neiva’s Colourful Parade Turned Heads</w:t>
      </w:r>
      <w:r/>
    </w:p>
    <w:p>
      <w:r/>
      <w:r/>
    </w:p>
    <w:p>
      <w:r>
        <w:drawing>
          <wp:inline xmlns:a="http://schemas.openxmlformats.org/drawingml/2006/main" xmlns:pic="http://schemas.openxmlformats.org/drawingml/2006/picture">
            <wp:extent cx="5080000" cy="290285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9028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/>
      <w:r>
        <w:rPr>
          <w:b/>
        </w:rPr>
        <w:t>Shoppers and residents alike turned out as Neiva’s streets burst with colour for a Pride march that mixed music, dance and strong calls for equality , a local celebration that reflects a national wave of Pride events across Colombia this year and matters for community visibility and rights.</w:t>
      </w:r>
      <w:r/>
    </w:p>
    <w:p>
      <w:r/>
      <w:r>
        <w:t>Essential Takeaways</w:t>
      </w:r>
      <w:r/>
      <w:r/>
    </w:p>
    <w:p>
      <w:pPr>
        <w:pStyle w:val="ListBullet"/>
        <w:spacing w:line="240" w:lineRule="auto"/>
        <w:ind w:left="720"/>
      </w:pPr>
      <w:r/>
      <w:r>
        <w:rPr>
          <w:b/>
        </w:rPr>
        <w:t>Vibrant turnout:</w:t>
      </w:r>
      <w:r>
        <w:t xml:space="preserve"> Hundreds marched in Neiva with a more-than-10-metre pride flag, floats, musical troupes and folkloric performers, creating a lively, inclusive atmosphere.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Family-friendly:</w:t>
      </w:r>
      <w:r>
        <w:t xml:space="preserve"> The event drew people of all ages , families, collectives and social organisations , contributing to an atmosphere of respect and celebration.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Cultural highlight:</w:t>
      </w:r>
      <w:r>
        <w:t xml:space="preserve"> The parade finished at Parque Santander with performances, dance and a cultural peña, blending activism with local tradition.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Part of a national trend:</w:t>
      </w:r>
      <w:r>
        <w:t xml:space="preserve"> Colombia has seen dozens of Pride events in 2024, reflecting growing visibility and regional mobilisation.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Local engagement:</w:t>
      </w:r>
      <w:r>
        <w:t xml:space="preserve"> Municipal programming and participation from festival candidates showed institutional and civic support for diversity initiatives.</w:t>
      </w:r>
      <w:r/>
      <w:r/>
    </w:p>
    <w:p>
      <w:pPr>
        <w:pStyle w:val="Heading2"/>
      </w:pPr>
      <w:r>
        <w:t>Neiva’s Pride: a parade that felt like a street party</w:t>
      </w:r>
      <w:r/>
    </w:p>
    <w:p>
      <w:r/>
      <w:r>
        <w:t>Neiva’s Pride march read like a joyful street festival, full of colour and rhythm, with participants waving a monumental rainbow flag and dancing along the route. The procession set off from the José Eustasio Rivera Convention Centre and carried a warm, boisterous energy that locals said made the city feel celebratory and safe. According to local reports, the finale at Parque Santander turned into a cultural gathering with music and dance , a reminder that protest and party often walk hand in hand.</w:t>
      </w:r>
      <w:r/>
    </w:p>
    <w:p>
      <w:pPr>
        <w:pStyle w:val="Heading2"/>
      </w:pPr>
      <w:r>
        <w:t>How tradition met activism on the march route</w:t>
      </w:r>
      <w:r/>
    </w:p>
    <w:p>
      <w:r/>
      <w:r>
        <w:t>What made this march stand out was the mix of traditional folk elements with LGBT+ visibility: contestants from the Festival Folclórico del Bambuco LGBTIQ+ joined the procession, bringing folkloric costumes and rhythms into the Pride narrative. That blending of heritage and rights-focused messaging signals a shift: visibility isn’t about importing styles but about making space for diversity within local culture. For anyone organising or joining a march, involving cultural groups can broaden appeal and deepen meaning.</w:t>
      </w:r>
      <w:r/>
    </w:p>
    <w:p>
      <w:pPr>
        <w:pStyle w:val="Heading2"/>
      </w:pPr>
      <w:r>
        <w:t>Why family presence changes the tone</w:t>
      </w:r>
      <w:r/>
    </w:p>
    <w:p>
      <w:r/>
      <w:r>
        <w:t>Families were visible along the route and in the park, which shifted the feel from a confrontational demonstration to a communal celebration of inclusion. Seeing grandparents, parents and children at an event sends a simple message to sceptics , this is about community wellbeing, not just politics. If you’re attending with kids, pick daytime family-friendly programming and look for zones with performances and gentle activities, rather than loud floats or late-night parties.</w:t>
      </w:r>
      <w:r/>
    </w:p>
    <w:p>
      <w:pPr>
        <w:pStyle w:val="Heading2"/>
      </w:pPr>
      <w:r>
        <w:t>Neiva in the context of Colombia’s wider Pride season</w:t>
      </w:r>
      <w:r/>
    </w:p>
    <w:p>
      <w:r/>
      <w:r>
        <w:t>Neiva’s event is one of many this year: monitoring groups and community platforms report dozens of Pride marches across Colombia in 2024, underlining a nationwide rhythm of mobilisation and cultural programming. Municipal press offices have also been promoting related events and activities, signalling growing local-government engagement. For readers following national trends, Neiva is both typical in its celebratory tone and notable for its strong folkloric presence.</w:t>
      </w:r>
      <w:r/>
    </w:p>
    <w:p>
      <w:pPr>
        <w:pStyle w:val="Heading2"/>
      </w:pPr>
      <w:r>
        <w:t>Practical tips if you’re heading to a Pride march</w:t>
      </w:r>
      <w:r/>
    </w:p>
    <w:p>
      <w:r/>
      <w:r>
        <w:t>Dress for the weather but bring a small flag or a portable water bottle; marches like Neiva’s mix long walks with performance stops. If you want to support organisers, look out for local collectives or donation points; volunteering is a great way to be involved without marching. Finally, keep an eye on official municipal pages for programming updates , they often list schedules, safety advice and family-friendly zones.</w:t>
      </w:r>
      <w:r/>
    </w:p>
    <w:p>
      <w:r/>
      <w:r>
        <w:t>It's a small change that can make every march feel more welcoming and meaningful.</w:t>
      </w:r>
      <w:r/>
    </w:p>
    <w:p>
      <w:pPr>
        <w:pStyle w:val="Heading3"/>
      </w:pPr>
      <w:r>
        <w:t>Source Reference Map</w:t>
      </w:r>
      <w:r/>
    </w:p>
    <w:p>
      <w:r/>
      <w:r>
        <w:rPr>
          <w:b/>
        </w:rPr>
        <w:t>Story idea inspired by:</w:t>
      </w:r>
      <w:r>
        <w:t xml:space="preserve"> </w:t>
      </w:r>
      <w:hyperlink r:id="rId9">
        <w:r>
          <w:rPr>
            <w:color w:val="0000EE"/>
            <w:u w:val="single"/>
          </w:rPr>
          <w:t>[1]</w:t>
        </w:r>
      </w:hyperlink>
      <w:r/>
    </w:p>
    <w:p>
      <w:r/>
      <w:r>
        <w:rPr>
          <w:b/>
        </w:rPr>
        <w:t>Sources by paragraph:</w:t>
      </w:r>
      <w:r>
        <w:t xml:space="preserve">- Paragraph 1: </w:t>
      </w:r>
      <w:hyperlink r:id="rId10">
        <w:r>
          <w:rPr>
            <w:color w:val="0000EE"/>
            <w:u w:val="single"/>
          </w:rPr>
          <w:t>[2]</w:t>
        </w:r>
      </w:hyperlink>
      <w:r>
        <w:t xml:space="preserve">, </w:t>
      </w:r>
      <w:hyperlink r:id="rId11">
        <w:r>
          <w:rPr>
            <w:color w:val="0000EE"/>
            <w:u w:val="single"/>
          </w:rPr>
          <w:t>[4]</w:t>
        </w:r>
      </w:hyperlink>
      <w:r>
        <w:t xml:space="preserve">- Paragraph 2: </w:t>
      </w:r>
      <w:hyperlink r:id="rId9">
        <w:r>
          <w:rPr>
            <w:color w:val="0000EE"/>
            <w:u w:val="single"/>
          </w:rPr>
          <w:t>[1]</w:t>
        </w:r>
      </w:hyperlink>
      <w:r>
        <w:t xml:space="preserve">, </w:t>
      </w:r>
      <w:hyperlink r:id="rId11">
        <w:r>
          <w:rPr>
            <w:color w:val="0000EE"/>
            <w:u w:val="single"/>
          </w:rPr>
          <w:t>[4]</w:t>
        </w:r>
      </w:hyperlink>
      <w:r>
        <w:t xml:space="preserve">- Paragraph 3: </w:t>
      </w:r>
      <w:hyperlink r:id="rId9">
        <w:r>
          <w:rPr>
            <w:color w:val="0000EE"/>
            <w:u w:val="single"/>
          </w:rPr>
          <w:t>[1]</w:t>
        </w:r>
      </w:hyperlink>
      <w:r>
        <w:t xml:space="preserve">, </w:t>
      </w:r>
      <w:hyperlink r:id="rId11">
        <w:r>
          <w:rPr>
            <w:color w:val="0000EE"/>
            <w:u w:val="single"/>
          </w:rPr>
          <w:t>[4]</w:t>
        </w:r>
      </w:hyperlink>
      <w:r>
        <w:t xml:space="preserve">- Paragraph 4: </w:t>
      </w:r>
      <w:hyperlink r:id="rId10">
        <w:r>
          <w:rPr>
            <w:color w:val="0000EE"/>
            <w:u w:val="single"/>
          </w:rPr>
          <w:t>[2]</w:t>
        </w:r>
      </w:hyperlink>
      <w:r>
        <w:t xml:space="preserve">, </w:t>
      </w:r>
      <w:hyperlink r:id="rId12">
        <w:r>
          <w:rPr>
            <w:color w:val="0000EE"/>
            <w:u w:val="single"/>
          </w:rPr>
          <w:t>[5]</w:t>
        </w:r>
      </w:hyperlink>
      <w:r>
        <w:t xml:space="preserve">- Paragraph 5: </w:t>
      </w:r>
      <w:hyperlink r:id="rId13">
        <w:r>
          <w:rPr>
            <w:color w:val="0000EE"/>
            <w:u w:val="single"/>
          </w:rPr>
          <w:t>[3]</w:t>
        </w:r>
      </w:hyperlink>
      <w:r>
        <w:t xml:space="preserve">, </w:t>
      </w:r>
      <w:hyperlink r:id="rId10">
        <w:r>
          <w:rPr>
            <w:color w:val="0000EE"/>
            <w:u w:val="single"/>
          </w:rPr>
          <w:t>[6]</w:t>
        </w:r>
      </w:hyperlink>
      <w:r/>
    </w:p>
    <w:p>
      <w:pPr>
        <w:pStyle w:val="Heading2"/>
      </w:pPr>
      <w:r>
        <w:t>Bibliography</w:t>
      </w:r>
      <w:r/>
      <w:r/>
    </w:p>
    <w:p>
      <w:pPr>
        <w:pStyle w:val="ListNumber"/>
        <w:numPr>
          <w:ilvl w:val="0"/>
          <w:numId w:val="14"/>
        </w:numPr>
        <w:spacing w:line="240" w:lineRule="auto"/>
        <w:ind w:left="720"/>
      </w:pPr>
      <w:r/>
      <w:hyperlink r:id="rId9">
        <w:r>
          <w:rPr>
            <w:color w:val="0000EE"/>
            <w:u w:val="single"/>
          </w:rPr>
          <w:t>https://www.lanacion.com.co/neiva-vivio-su-marcha-del-orgullo-lgbtiq/</w:t>
        </w:r>
      </w:hyperlink>
      <w:r>
        <w:t xml:space="preserve"> - Please view link - unable to able to access data</w:t>
      </w:r>
      <w:r/>
    </w:p>
    <w:p>
      <w:pPr>
        <w:pStyle w:val="ListNumber"/>
        <w:spacing w:line="240" w:lineRule="auto"/>
        <w:ind w:left="720"/>
      </w:pPr>
      <w:r/>
      <w:hyperlink r:id="rId10">
        <w:r>
          <w:rPr>
            <w:color w:val="0000EE"/>
            <w:u w:val="single"/>
          </w:rPr>
          <w:t>https://www.caribeafirmativo.lgbt/consolidado-preliminar-se-han-registrado-hasta-ahora-68-marchas-del-orgullo-lgbtiq-2024-en-colombia/</w:t>
        </w:r>
      </w:hyperlink>
      <w:r>
        <w:t xml:space="preserve"> - In June 2024, Caribe Afirmativo reported 68 Pride marches across Colombia, including Neiva's on June 28, 2024, starting at 9:00 a.m. from the Centro de Convenciones. (</w:t>
      </w:r>
      <w:hyperlink r:id="rId14">
        <w:r>
          <w:rPr>
            <w:color w:val="0000EE"/>
            <w:u w:val="single"/>
          </w:rPr>
          <w:t>caribeafirmativo.lgbt</w:t>
        </w:r>
      </w:hyperlink>
      <w:r>
        <w:t>)</w:t>
      </w:r>
      <w:r/>
    </w:p>
    <w:p>
      <w:pPr>
        <w:pStyle w:val="ListNumber"/>
        <w:spacing w:line="240" w:lineRule="auto"/>
        <w:ind w:left="720"/>
      </w:pPr>
      <w:r/>
      <w:hyperlink r:id="rId13">
        <w:r>
          <w:rPr>
            <w:color w:val="0000EE"/>
            <w:u w:val="single"/>
          </w:rPr>
          <w:t>https://guiagaycolombia.com/marchaslgbti/marchas-lgbti-gay-pride-colombia-2024.htm</w:t>
        </w:r>
      </w:hyperlink>
      <w:r>
        <w:t xml:space="preserve"> - The 3rd LGBTIQ+ Movement March in Neiva took place on June 28, 2024, at 8:30 a.m., beginning at the Centro de Convenciones José Eustasio Rivera, with the slogan '¡Marcha con orgullo!'. (</w:t>
      </w:r>
      <w:hyperlink r:id="rId15">
        <w:r>
          <w:rPr>
            <w:color w:val="0000EE"/>
            <w:u w:val="single"/>
          </w:rPr>
          <w:t>guiagaycolombia.com</w:t>
        </w:r>
      </w:hyperlink>
      <w:r>
        <w:t>)</w:t>
      </w:r>
      <w:r/>
    </w:p>
    <w:p>
      <w:pPr>
        <w:pStyle w:val="ListNumber"/>
        <w:spacing w:line="240" w:lineRule="auto"/>
        <w:ind w:left="720"/>
      </w:pPr>
      <w:r/>
      <w:hyperlink r:id="rId11">
        <w:r>
          <w:rPr>
            <w:color w:val="0000EE"/>
            <w:u w:val="single"/>
          </w:rPr>
          <w:t>https://www.alcaldianeiva.gov.co/NuestraAlcaldia/SalaDePrensa/Paginas/Programaci%C3%B3n-%E2%80%98Diversidad-sin-Tramoyos%E2%80%99.aspx</w:t>
        </w:r>
      </w:hyperlink>
      <w:r>
        <w:t xml:space="preserve"> - The 'Diversidad sin Tramoyos' programme in Neiva included the Pride March on October 5, 2024, starting at 3:00 p.m. from the Centro de Convenciones, ending at the Parque de La Música Jorge Villamil Cordovez. (</w:t>
      </w:r>
      <w:hyperlink r:id="rId16">
        <w:r>
          <w:rPr>
            <w:color w:val="0000EE"/>
            <w:u w:val="single"/>
          </w:rPr>
          <w:t>alcaldianeiva.gov.co</w:t>
        </w:r>
      </w:hyperlink>
      <w:r>
        <w:t>)</w:t>
      </w:r>
      <w:r/>
    </w:p>
    <w:p>
      <w:pPr>
        <w:pStyle w:val="ListNumber"/>
        <w:spacing w:line="240" w:lineRule="auto"/>
        <w:ind w:left="720"/>
      </w:pPr>
      <w:r/>
      <w:hyperlink r:id="rId12">
        <w:r>
          <w:rPr>
            <w:color w:val="0000EE"/>
            <w:u w:val="single"/>
          </w:rPr>
          <w:t>https://www.caribeafirmativo.lgbt/consolidado-preliminar-se-han-registrado-hasta-ahora-mas-de-50-marchas-del-orgullo-lgbtiq-2024-en-colombia/</w:t>
        </w:r>
      </w:hyperlink>
      <w:r>
        <w:t xml:space="preserve"> - As of June 15, 2024, over 50 Pride marches were registered across Colombia, including Neiva's on June 28, 2024, at 9:00 a.m. from the Centro de Convenciones. (</w:t>
      </w:r>
      <w:hyperlink r:id="rId17">
        <w:r>
          <w:rPr>
            <w:color w:val="0000EE"/>
            <w:u w:val="single"/>
          </w:rPr>
          <w:t>caribeafirmativo.lgbt</w:t>
        </w:r>
      </w:hyperlink>
      <w:r>
        <w:t>)</w:t>
      </w:r>
      <w:r/>
    </w:p>
    <w:p>
      <w:pPr>
        <w:pStyle w:val="ListNumber"/>
        <w:spacing w:line="240" w:lineRule="auto"/>
        <w:ind w:left="720"/>
      </w:pPr>
      <w:r/>
      <w:hyperlink r:id="rId10">
        <w:r>
          <w:rPr>
            <w:color w:val="0000EE"/>
            <w:u w:val="single"/>
          </w:rPr>
          <w:t>https://www.caribeafirmativo.lgbt/consolidado-preliminar-se-han-registrado-hasta-ahora-68-marchas-del-orgullo-lgbtiq-2024-en-colombia/</w:t>
        </w:r>
      </w:hyperlink>
      <w:r>
        <w:t xml:space="preserve"> - The Pride March in Neiva on June 28, 2024, was part of the 68 Pride marches registered across Colombia during that period. (</w:t>
      </w:r>
      <w:hyperlink r:id="rId14">
        <w:r>
          <w:rPr>
            <w:color w:val="0000EE"/>
            <w:u w:val="single"/>
          </w:rPr>
          <w:t>caribeafirmativo.lgbt</w:t>
        </w:r>
      </w:hyperlink>
      <w:r>
        <w:t>)</w:t>
      </w:r>
      <w:r/>
    </w:p>
    <w:p>
      <w:pPr>
        <w:pStyle w:val="ListNumber"/>
        <w:spacing w:line="240" w:lineRule="auto"/>
        <w:ind w:left="720"/>
      </w:pPr>
      <w:r/>
      <w:hyperlink r:id="rId13">
        <w:r>
          <w:rPr>
            <w:color w:val="0000EE"/>
            <w:u w:val="single"/>
          </w:rPr>
          <w:t>https://guiagaycolombia.com/marchaslgbti/marchas-lgbti-gay-pride-colombia-2024.htm</w:t>
        </w:r>
      </w:hyperlink>
      <w:r>
        <w:t xml:space="preserve"> - The 3rd LGBTIQ+ Movement March in Neiva on June 28, 2024, was organised by Neiva Diversa, with the slogan '¡Marcha con orgullo!'. (</w:t>
      </w:r>
      <w:hyperlink r:id="rId15">
        <w:r>
          <w:rPr>
            <w:color w:val="0000EE"/>
            <w:u w:val="single"/>
          </w:rPr>
          <w:t>guiagaycolombia.com</w:t>
        </w:r>
      </w:hyperlink>
      <w:r>
        <w:t>)</w:t>
      </w:r>
      <w:r/>
    </w:p>
    <w:sectPr w:rsidR="008F16EB" w:rsidRPr="008F16EB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altName w:val="Courier New"/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565639">
    <w:abstractNumId w:val="8"/>
  </w:num>
  <w:num w:numId="2" w16cid:durableId="1689715716">
    <w:abstractNumId w:val="6"/>
  </w:num>
  <w:num w:numId="3" w16cid:durableId="1422219261">
    <w:abstractNumId w:val="5"/>
  </w:num>
  <w:num w:numId="4" w16cid:durableId="1639651746">
    <w:abstractNumId w:val="4"/>
  </w:num>
  <w:num w:numId="5" w16cid:durableId="268244051">
    <w:abstractNumId w:val="7"/>
  </w:num>
  <w:num w:numId="6" w16cid:durableId="527262389">
    <w:abstractNumId w:val="3"/>
  </w:num>
  <w:num w:numId="7" w16cid:durableId="2116093898">
    <w:abstractNumId w:val="2"/>
  </w:num>
  <w:num w:numId="8" w16cid:durableId="1487162739">
    <w:abstractNumId w:val="1"/>
  </w:num>
  <w:num w:numId="9" w16cid:durableId="1639265226">
    <w:abstractNumId w:val="0"/>
  </w:num>
  <w:num w:numId="10" w16cid:durableId="495808350">
    <w:abstractNumId w:val="7"/>
    <w:lvlOverride w:ilvl="0">
      <w:startOverride w:val="1"/>
    </w:lvlOverride>
  </w:num>
  <w:num w:numId="11" w16cid:durableId="1894850684">
    <w:abstractNumId w:val="9"/>
  </w:num>
  <w:num w:numId="12" w16cid:durableId="1467312115">
    <w:abstractNumId w:val="9"/>
  </w:num>
  <w:num w:numId="13" w16cid:durableId="1615862868">
    <w:abstractNumId w:val="9"/>
  </w:num>
  <w:num w:numId="14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20"/>
  <w:defaultTableStyle w:val="Noah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E31"/>
    <w:rsid w:val="00034616"/>
    <w:rsid w:val="0006063C"/>
    <w:rsid w:val="0015074B"/>
    <w:rsid w:val="0029639D"/>
    <w:rsid w:val="00326F90"/>
    <w:rsid w:val="00327C26"/>
    <w:rsid w:val="006072D1"/>
    <w:rsid w:val="00641096"/>
    <w:rsid w:val="00733E31"/>
    <w:rsid w:val="00782A44"/>
    <w:rsid w:val="007D0B83"/>
    <w:rsid w:val="008F16EB"/>
    <w:rsid w:val="00920A5B"/>
    <w:rsid w:val="00AA1D8D"/>
    <w:rsid w:val="00B47730"/>
    <w:rsid w:val="00CB0664"/>
    <w:rsid w:val="00F369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B5D908"/>
  <w14:defaultImageDpi w14:val="300"/>
  <w15:docId w15:val="{AFAB448B-A191-DB46-889A-C1A710B4F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hAnsi="Georgia" w:cs="Georgia"/>
        <w:sz w:val="22"/>
        <w:szCs w:val="22"/>
        <w:lang w:val="en-US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96"/>
  </w:style>
  <w:style w:type="paragraph" w:styleId="Heading1">
    <w:name w:val="heading 1"/>
    <w:basedOn w:val="Normal"/>
    <w:next w:val="Normal"/>
    <w:link w:val="Heading1Char"/>
    <w:uiPriority w:val="9"/>
    <w:qFormat/>
    <w:rsid w:val="00641096"/>
    <w:pPr>
      <w:keepNext/>
      <w:keepLines/>
      <w:spacing w:before="240" w:after="160" w:line="240" w:lineRule="auto"/>
      <w:outlineLvl w:val="0"/>
    </w:pPr>
    <w:rPr>
      <w:rFonts w:ascii="Georgia" w:hAnsi="Georgia" w:cs="Georgia"/>
      <w:b/>
      <w:bCs/>
      <w:color w:val="1C1917"/>
      <w:sz w:val="52"/>
      <w:szCs w:val="52"/>
      <w:w w:val="9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1096"/>
    <w:pPr>
      <w:keepNext/>
      <w:keepLines/>
      <w:spacing w:before="400" w:after="120"/>
      <w:outlineLvl w:val="1"/>
    </w:pPr>
    <w:rPr>
      <w:rFonts w:ascii="Georgia" w:hAnsi="Georgia" w:cs="Georgia"/>
      <w:b/>
      <w:bCs/>
      <w:color w:val="1C1917"/>
      <w:sz w:val="36"/>
      <w:szCs w:val="36"/>
      <w:w w:val="9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1096"/>
    <w:pPr>
      <w:keepNext/>
      <w:keepLines/>
      <w:spacing w:before="320" w:after="80"/>
      <w:outlineLvl w:val="2"/>
    </w:pPr>
    <w:rPr>
      <w:rFonts w:ascii="Georgia" w:hAnsi="Georgia" w:cs="Georgia"/>
      <w:b/>
      <w:bCs/>
      <w:color w:val="374151"/>
      <w:sz w:val="28"/>
      <w:szCs w:val="28"/>
      <w:w w:val="9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0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0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0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0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0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0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64109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41096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41096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41096"/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641096"/>
    <w:pPr>
      <w:pBdr>
        <w:bottom w:val="single" w:sz="8" w:space="4" w:color="15608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41096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096"/>
    <w:pPr>
      <w:numPr>
        <w:ilvl w:val="1"/>
      </w:numPr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41096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641096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641096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41096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096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096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096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0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096"/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0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41096"/>
    <w:pPr>
      <w:spacing w:line="240" w:lineRule="auto"/>
    </w:pPr>
    <w:rPr>
      <w:b/>
      <w:bCs/>
      <w:color w:val="156082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641096"/>
    <w:rPr>
      <w:b/>
      <w:bCs/>
    </w:rPr>
  </w:style>
  <w:style w:type="character" w:styleId="Emphasis">
    <w:name w:val="Emphasis"/>
    <w:basedOn w:val="DefaultParagraphFont"/>
    <w:uiPriority w:val="20"/>
    <w:qFormat/>
    <w:rsid w:val="0064109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096"/>
    <w:pPr>
      <w:pBdr>
        <w:bottom w:val="single" w:sz="4" w:space="4" w:color="156082" w:themeColor="accent1"/>
      </w:pBdr>
      <w:spacing w:before="200" w:after="280"/>
      <w:ind w:left="936" w:right="936"/>
    </w:pPr>
    <w:rPr>
      <w:b/>
      <w:bCs/>
      <w:i/>
      <w:iCs/>
      <w:color w:val="15608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096"/>
    <w:rPr>
      <w:b/>
      <w:bCs/>
      <w:i/>
      <w:iCs/>
      <w:color w:val="156082" w:themeColor="accent1"/>
    </w:rPr>
  </w:style>
  <w:style w:type="character" w:styleId="SubtleEmphasis">
    <w:name w:val="Subtle Emphasis"/>
    <w:basedOn w:val="DefaultParagraphFont"/>
    <w:uiPriority w:val="19"/>
    <w:qFormat/>
    <w:rsid w:val="00641096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41096"/>
    <w:rPr>
      <w:b/>
      <w:bCs/>
      <w:i/>
      <w:iCs/>
      <w:color w:val="156082" w:themeColor="accent1"/>
    </w:rPr>
  </w:style>
  <w:style w:type="character" w:styleId="SubtleReference">
    <w:name w:val="Subtle Reference"/>
    <w:basedOn w:val="DefaultParagraphFont"/>
    <w:uiPriority w:val="31"/>
    <w:qFormat/>
    <w:rsid w:val="00641096"/>
    <w:rPr>
      <w:smallCaps/>
      <w:color w:val="E97132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41096"/>
    <w:rPr>
      <w:b/>
      <w:bCs/>
      <w:smallCaps/>
      <w:color w:val="E97132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4109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41096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641096"/>
  </w:style>
  <w:style w:type="paragraph" w:customStyle="1" w:styleId="PersonalName">
    <w:name w:val="Personal Name"/>
    <w:basedOn w:val="Title"/>
    <w:rsid w:val="00641096"/>
    <w:rPr>
      <w:b/>
      <w:caps/>
      <w:color w:val="000000"/>
      <w:sz w:val="28"/>
      <w:szCs w:val="28"/>
    </w:rPr>
  </w:style>
  <w:style w:type="table" w:styleId="GridTable7ColourfulAccent6">
    <w:name w:val="Grid Table 7 Colorful Accent 6"/>
    <w:basedOn w:val="TableNormal"/>
    <w:uiPriority w:val="52"/>
    <w:rsid w:val="008F16EB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1Light">
    <w:name w:val="Grid Table 1 Light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urful">
    <w:name w:val="List Table 6 Colorful"/>
    <w:basedOn w:val="TableNormal"/>
    <w:uiPriority w:val="51"/>
    <w:rsid w:val="008F16E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2">
    <w:name w:val="Plain Table 2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Noah">
    <w:name w:val="Noah"/>
    <w:basedOn w:val="TableNormal"/>
    <w:uiPriority w:val="99"/>
    <w:rsid w:val="008F1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auto"/>
      </w:rPr>
      <w:tblPr/>
      <w:tcPr>
        <w:shd w:val="clear" w:color="auto" w:fill="E8E8E8" w:themeFill="background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8" Type="http://schemas.openxmlformats.org/officeDocument/2006/relationships/image" Target="media/image1.jpg"/><Relationship Id="rId9" Type="http://schemas.openxmlformats.org/officeDocument/2006/relationships/hyperlink" Target="https://www.lanacion.com.co/neiva-vivio-su-marcha-del-orgullo-lgbtiq/" TargetMode="External"/><Relationship Id="rId10" Type="http://schemas.openxmlformats.org/officeDocument/2006/relationships/hyperlink" Target="https://www.caribeafirmativo.lgbt/consolidado-preliminar-se-han-registrado-hasta-ahora-68-marchas-del-orgullo-lgbtiq-2024-en-colombia/" TargetMode="External"/><Relationship Id="rId11" Type="http://schemas.openxmlformats.org/officeDocument/2006/relationships/hyperlink" Target="https://www.alcaldianeiva.gov.co/NuestraAlcaldia/SalaDePrensa/Paginas/Programaci%C3%B3n-%E2%80%98Diversidad-sin-Tramoyos%E2%80%99.aspx" TargetMode="External"/><Relationship Id="rId12" Type="http://schemas.openxmlformats.org/officeDocument/2006/relationships/hyperlink" Target="https://www.caribeafirmativo.lgbt/consolidado-preliminar-se-han-registrado-hasta-ahora-mas-de-50-marchas-del-orgullo-lgbtiq-2024-en-colombia/" TargetMode="External"/><Relationship Id="rId13" Type="http://schemas.openxmlformats.org/officeDocument/2006/relationships/hyperlink" Target="https://guiagaycolombia.com/marchaslgbti/marchas-lgbti-gay-pride-colombia-2024.htm" TargetMode="External"/><Relationship Id="rId14" Type="http://schemas.openxmlformats.org/officeDocument/2006/relationships/hyperlink" Target="https://www.caribeafirmativo.lgbt/consolidado-preliminar-se-han-registrado-hasta-ahora-68-marchas-del-orgullo-lgbtiq-2024-en-colombia/?utm_source=openai" TargetMode="External"/><Relationship Id="rId15" Type="http://schemas.openxmlformats.org/officeDocument/2006/relationships/hyperlink" Target="https://guiagaycolombia.com/marchaslgbti/marchas-lgbti-gay-pride-colombia-2024.htm?utm_source=openai" TargetMode="External"/><Relationship Id="rId16" Type="http://schemas.openxmlformats.org/officeDocument/2006/relationships/hyperlink" Target="https://www.alcaldianeiva.gov.co/NuestraAlcaldia/SalaDePrensa/Paginas/Programaci%C3%B3n-%E2%80%98Diversidad-sin-Tramoyos%E2%80%99.aspx?utm_source=openai" TargetMode="External"/><Relationship Id="rId17" Type="http://schemas.openxmlformats.org/officeDocument/2006/relationships/hyperlink" Target="https://www.caribeafirmativo.lgbt/consolidado-preliminar-se-han-registrado-hasta-ahora-mas-de-50-marchas-del-orgullo-lgbtiq-2024-en-colombia/?utm_source=openai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http://schemas.openxmlformats.org/officeDocument/2006/relationships/officeDocument" TargetMode="External"/></Relationships>
</file>

<file path=word/theme/theme1.xml><?xml version="1.0" encoding="utf-8"?>
<a:theme xmlns:a="http://schemas.openxmlformats.org/drawingml/2006/main" name="Crop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Crop">
      <a:majorFont>
        <a:latin typeface="Franklin Gothic Book" panose="020B0503020102020204"/>
        <a:ea typeface=""/>
        <a:cs typeface=""/>
      </a:majorFont>
      <a:minorFont>
        <a:latin typeface="Franklin Gothic Book" panose="020B0503020102020204"/>
        <a:ea typeface=""/>
        <a:cs typeface=""/>
      </a:minorFont>
    </a:fontScheme>
    <a:fmtScheme name="Crop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34925" cap="flat" cmpd="sng" algn="in">
          <a:solidFill>
            <a:schemeClr val="phClr"/>
          </a:solidFill>
          <a:prstDash val="solid"/>
        </a:ln>
        <a:ln w="1905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rop" id="{EC9488ED-E761-4D60-9AC4-764D1FE2C171}" vid="{CE19780C-D67D-4C13-9DE9-A52BC3BA51B4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Soares</dc:creator>
  <cp:keywords/>
  <dc:description>generated by python-docx</dc:description>
  <cp:lastModifiedBy>Joao Soares</cp:lastModifiedBy>
  <cp:revision>2</cp:revision>
  <dcterms:created xsi:type="dcterms:W3CDTF">2025-04-30T15:43:00Z</dcterms:created>
  <dcterms:modified xsi:type="dcterms:W3CDTF">2025-04-30T15:43:00Z</dcterms:modified>
  <cp:category/>
</cp:coreProperties>
</file>