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Support Options for LGBTQ+ Seniors Facing Isolation and Care Gaps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community-led solutions: San Diego LGBTQ+ seniors are organising housing, activities and mutual care to fight loneliness and systemic gaps as they age, and their hard-won experience from the AIDS years is shaping how they cope. Here’s what’s working and why it matters.</w:t>
      </w:r>
      <w:r/>
    </w:p>
    <w:p>
      <w:r/>
      <w:r>
        <w:t>Essential Takeaways</w:t>
      </w:r>
      <w:r/>
      <w:r/>
    </w:p>
    <w:p>
      <w:pPr>
        <w:pStyle w:val="ListBullet"/>
        <w:spacing w:line="240" w:lineRule="auto"/>
        <w:ind w:left="720"/>
      </w:pPr>
      <w:r/>
      <w:r>
        <w:rPr>
          <w:b/>
        </w:rPr>
        <w:t>Community hubs matter:</w:t>
      </w:r>
      <w:r>
        <w:t xml:space="preserve"> The San Diego LGBT Community Center runs regular senior programming that’s free or low-cost and helps seniors avoid going back into the closet. </w:t>
      </w:r>
      <w:r/>
    </w:p>
    <w:p>
      <w:pPr>
        <w:pStyle w:val="ListBullet"/>
        <w:spacing w:line="240" w:lineRule="auto"/>
        <w:ind w:left="720"/>
      </w:pPr>
      <w:r/>
      <w:r>
        <w:rPr>
          <w:b/>
        </w:rPr>
        <w:t>LGBTQ-affirming housing works:</w:t>
      </w:r>
      <w:r>
        <w:t xml:space="preserve"> North Park Seniors gives residents a safe, social home environment with organised events and peer-led support. </w:t>
      </w:r>
      <w:r/>
    </w:p>
    <w:p>
      <w:pPr>
        <w:pStyle w:val="ListBullet"/>
        <w:spacing w:line="240" w:lineRule="auto"/>
        <w:ind w:left="720"/>
      </w:pPr>
      <w:r/>
      <w:r>
        <w:rPr>
          <w:b/>
        </w:rPr>
        <w:t>Friends, not blood, are carers:</w:t>
      </w:r>
      <w:r>
        <w:t xml:space="preserve"> Many LGBTQ+ seniors rely on chosen family for daily care and legal planning, which can complicate hospital access and benefits. </w:t>
      </w:r>
      <w:r/>
    </w:p>
    <w:p>
      <w:pPr>
        <w:pStyle w:val="ListBullet"/>
        <w:spacing w:line="240" w:lineRule="auto"/>
        <w:ind w:left="720"/>
      </w:pPr>
      <w:r/>
      <w:r>
        <w:rPr>
          <w:b/>
        </w:rPr>
        <w:t>Isolation is the top worry:</w:t>
      </w:r>
      <w:r>
        <w:t xml:space="preserve"> Surveys show social isolation and lack of support are the primary concerns among older LGBTQ+ adults. </w:t>
      </w:r>
      <w:r/>
    </w:p>
    <w:p>
      <w:pPr>
        <w:pStyle w:val="ListBullet"/>
        <w:spacing w:line="240" w:lineRule="auto"/>
        <w:ind w:left="720"/>
      </w:pPr>
      <w:r/>
      <w:r>
        <w:rPr>
          <w:b/>
        </w:rPr>
        <w:t>Practical gaps remain:</w:t>
      </w:r>
      <w:r>
        <w:t xml:space="preserve"> Culturally competent healthcare, financial preparedness and legal documents (POA, advance directives) are often missing but vital.</w:t>
      </w:r>
      <w:r/>
      <w:r/>
    </w:p>
    <w:p>
      <w:pPr>
        <w:pStyle w:val="Heading2"/>
      </w:pPr>
      <w:r>
        <w:t>A community centre can feel like a lifeline</w:t>
      </w:r>
      <w:r/>
    </w:p>
    <w:p>
      <w:r/>
      <w:r>
        <w:t>If you’ve ever been the only queer person at a local club, you know how small comforts count: a familiar face, a known joke, a safe table. The San Diego LGBT Community Center runs Lunch &amp; Learn sessions, free meals and weekday activities that give seniors a predictable place to show up and be themselves. According to the centre’s senior-programme leaders, that sense of safety reduces anxiety and keeps people connected, which matters for mental health. For anyone supporting an older queer person, finding a local centre or a regular weekly event is one of the simplest, most effective first steps.</w:t>
      </w:r>
      <w:r/>
    </w:p>
    <w:p>
      <w:pPr>
        <w:pStyle w:val="Heading2"/>
      </w:pPr>
      <w:r>
        <w:t>LGBTQ-affirming housing changes everyday life</w:t>
      </w:r>
      <w:r/>
    </w:p>
    <w:p>
      <w:r/>
      <w:r>
        <w:t>Places like North Park Seniors were developed as deliberately queer-affirming housing, and residents treat the building like a small, energetic village: bingo nights, rummage sales, birthday parties and volunteer shifts to help neighbours with chores or dog walks. That peer organisation isn’t accidental , many residents learned to self-help and mobilise during the AIDS crisis, and those same organising muscles pay off now. If you’re looking for housing for an older LGBTQ+ person, ask about on-site programming, partnerships with community groups and whether the waiting list is managed by a local LGBT centre.</w:t>
      </w:r>
      <w:r/>
    </w:p>
    <w:p>
      <w:pPr>
        <w:pStyle w:val="Heading2"/>
      </w:pPr>
      <w:r>
        <w:t>Chosen family fills caregiving gaps , but paperwork matters</w:t>
      </w:r>
      <w:r/>
    </w:p>
    <w:p>
      <w:r/>
      <w:r>
        <w:t>Many LGBTQ+ seniors don’t have adult children to step in, so friends and partners become primary carers. That’s loving, but it can leave practical holes: hospitals and employers often presume blood relatives will be the decision-makers or emergency contacts. The fix is boring but crucial , power of attorney, healthcare proxies and advance directives signed and stored where clinicians and trusted friends can access them. Organisations that support caregivers also offer resources on how to set these documents up and what to do in a crisis.</w:t>
      </w:r>
      <w:r/>
    </w:p>
    <w:p>
      <w:pPr>
        <w:pStyle w:val="Heading2"/>
      </w:pPr>
      <w:r>
        <w:t>Loneliness is widespread , and predictable</w:t>
      </w:r>
      <w:r/>
    </w:p>
    <w:p>
      <w:r/>
      <w:r>
        <w:t>Local surveys mirror national findings: older LGBTQ+ adults list social isolation as their top worry, followed by culturally competent healthcare, financial strain and safe housing. That’s backed up by studies from AARP and ageing organisations showing LGBTQ+ seniors are more likely to live alone and less likely to have family support. The practical response is twofold: increase social programming tailored to queer seniors and make mainstream services , GPs, memory clinics, social workers , more culturally competent. If you’re a service provider, a small step like LGBTQ+ training for staff makes a big difference.</w:t>
      </w:r>
      <w:r/>
    </w:p>
    <w:p>
      <w:pPr>
        <w:pStyle w:val="Heading2"/>
      </w:pPr>
      <w:r>
        <w:t>Financial and health legacies of the epidemic still show up today</w:t>
      </w:r>
      <w:r/>
    </w:p>
    <w:p>
      <w:r/>
      <w:r>
        <w:t>A generation shaped by the AIDS crisis sometimes chose to live fully in the present, which left many without long-term retirement planning or with interrupted careers that reduce Social Security benefits. Add to that the long-term effects of earlier HIV treatments and comorbidities many survivors live with, and you get a set of needs that standard eldercare systems aren’t always ready for. Practical advice: connect seniors to benefits counselling early, screen for medication interactions if there’s a history of HIV treatment, and look for community legal clinics that can help with wills and benefits appeals.</w:t>
      </w:r>
      <w:r/>
    </w:p>
    <w:p>
      <w:r/>
      <w:r>
        <w:t>It's a small change that can make every day feel safer and more connected for an older LGBTQ+ friend or neighbour.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0">
        <w:r>
          <w:rPr>
            <w:color w:val="0000EE"/>
            <w:u w:val="single"/>
          </w:rPr>
          <w:t>[3]</w:t>
        </w:r>
      </w:hyperlink>
      <w:r>
        <w:t xml:space="preserve">- Paragraph 3: </w:t>
      </w:r>
      <w:hyperlink r:id="rId11">
        <w:r>
          <w:rPr>
            <w:color w:val="0000EE"/>
            <w:u w:val="single"/>
          </w:rPr>
          <w:t>[5]</w:t>
        </w:r>
      </w:hyperlink>
      <w:r>
        <w:t xml:space="preserve">, </w:t>
      </w:r>
      <w:hyperlink r:id="rId12">
        <w:r>
          <w:rPr>
            <w:color w:val="0000EE"/>
            <w:u w:val="single"/>
          </w:rPr>
          <w:t>[6]</w:t>
        </w:r>
      </w:hyperlink>
      <w:r>
        <w:t xml:space="preserve">- Paragraph 4: </w:t>
      </w:r>
      <w:hyperlink r:id="rId13">
        <w:r>
          <w:rPr>
            <w:color w:val="0000EE"/>
            <w:u w:val="single"/>
          </w:rPr>
          <w:t>[4]</w:t>
        </w:r>
      </w:hyperlink>
      <w:r>
        <w:t xml:space="preserve">, </w:t>
      </w:r>
      <w:hyperlink r:id="rId14">
        <w:r>
          <w:rPr>
            <w:color w:val="0000EE"/>
            <w:u w:val="single"/>
          </w:rPr>
          <w:t>[7]</w:t>
        </w:r>
      </w:hyperlink>
      <w:r>
        <w:t xml:space="preserve">- Paragraph 5: </w:t>
      </w:r>
      <w:hyperlink r:id="rId9">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https://timesofsandiego.com/life/2026/07/04/lgbtq-seniors-shaped-aids-crisis-grapple-aging/</w:t>
        </w:r>
      </w:hyperlink>
      <w:r>
        <w:t xml:space="preserve"> - Please view link - unable to able to access data</w:t>
      </w:r>
      <w:r/>
    </w:p>
    <w:p>
      <w:pPr>
        <w:pStyle w:val="ListNumber"/>
        <w:spacing w:line="240" w:lineRule="auto"/>
        <w:ind w:left="720"/>
      </w:pPr>
      <w:r/>
      <w:hyperlink r:id="rId9">
        <w:r>
          <w:rPr>
            <w:color w:val="0000EE"/>
            <w:u w:val="single"/>
          </w:rPr>
          <w:t>https://timesofsandiego.com/life/2026/07/04/lgbtq-seniors-shaped-aids-crisis-grapple-aging/</w:t>
        </w:r>
      </w:hyperlink>
      <w:r>
        <w:t xml:space="preserve"> - An article discussing how older LGBTQ+ adults are experiencing a resurgence of loss reminiscent of the AIDS crisis, with many facing deaths among their peers due to aging-related health issues. It highlights the challenges faced by this community, including social isolation, caregiving difficulties, and the need for supportive services tailored to their unique experiences.</w:t>
      </w:r>
      <w:r/>
    </w:p>
    <w:p>
      <w:pPr>
        <w:pStyle w:val="ListNumber"/>
        <w:spacing w:line="240" w:lineRule="auto"/>
        <w:ind w:left="720"/>
      </w:pPr>
      <w:r/>
      <w:hyperlink r:id="rId10">
        <w:r>
          <w:rPr>
            <w:color w:val="0000EE"/>
            <w:u w:val="single"/>
          </w:rPr>
          <w:t>https://thecentersd.org/senior-services/</w:t>
        </w:r>
      </w:hyperlink>
      <w:r>
        <w:t xml:space="preserve"> - The San Diego LGBT Community Center's Senior Services program, '50+ and Better Together,' offers a community for LGBTQ+ individuals aged 50 and above. The program provides various activities, resources, and support to enhance the well-being of older LGBTQ+ adults, fostering connections and addressing their specific needs.</w:t>
      </w:r>
      <w:r/>
    </w:p>
    <w:p>
      <w:pPr>
        <w:pStyle w:val="ListNumber"/>
        <w:spacing w:line="240" w:lineRule="auto"/>
        <w:ind w:left="720"/>
      </w:pPr>
      <w:r/>
      <w:hyperlink r:id="rId13">
        <w:r>
          <w:rPr>
            <w:color w:val="0000EE"/>
            <w:u w:val="single"/>
          </w:rPr>
          <w:t>https://www.aarp.org/press/releases/2024-08-12-new-aarp-survey-reveals-nearly-80-percent-of-older-lgbtq-plus-adults-are-concerned-about-having-support-as-they-age.html</w:t>
        </w:r>
      </w:hyperlink>
      <w:r>
        <w:t xml:space="preserve"> - An AARP survey revealing that nearly 80% of older LGBTQ+ adults are concerned about having sufficient support from family and friends as they age. The study examines issues such as health care access, discrimination, finances, caregiving, isolation, and relationships, highlighting the unique challenges faced by this demographic.</w:t>
      </w:r>
      <w:r/>
    </w:p>
    <w:p>
      <w:pPr>
        <w:pStyle w:val="ListNumber"/>
        <w:spacing w:line="240" w:lineRule="auto"/>
        <w:ind w:left="720"/>
      </w:pPr>
      <w:r/>
      <w:hyperlink r:id="rId11">
        <w:r>
          <w:rPr>
            <w:color w:val="0000EE"/>
            <w:u w:val="single"/>
          </w:rPr>
          <w:t>https://www.caregiver.org/resource/special-concerns-lgbt-caregivers/</w:t>
        </w:r>
      </w:hyperlink>
      <w:r>
        <w:t xml:space="preserve"> - An article from the Family Caregiver Alliance discussing the unique concerns of LGBTQ+ caregivers. It addresses challenges such as navigating heteronormative healthcare systems, microaggressions, biases, and the importance of inclusive communication and cultural competence in caregiving for LGBTQ+ individuals.</w:t>
      </w:r>
      <w:r/>
    </w:p>
    <w:p>
      <w:pPr>
        <w:pStyle w:val="ListNumber"/>
        <w:spacing w:line="240" w:lineRule="auto"/>
        <w:ind w:left="720"/>
      </w:pPr>
      <w:r/>
      <w:hyperlink r:id="rId12">
        <w:r>
          <w:rPr>
            <w:color w:val="0000EE"/>
            <w:u w:val="single"/>
          </w:rPr>
          <w:t>https://www.caregiver.org/resource/lgbt-caregiving-frequently-asked-questions/</w:t>
        </w:r>
      </w:hyperlink>
      <w:r>
        <w:t xml:space="preserve"> - A resource from the Family Caregiver Alliance providing frequently asked questions about LGBTQ+ caregiving. It covers topics such as the needs of older LGBTQ+ adults, the role of chosen families, and the importance of inclusive support systems for LGBTQ+ caregivers and care recipients.</w:t>
      </w:r>
      <w:r/>
    </w:p>
    <w:p>
      <w:pPr>
        <w:pStyle w:val="ListNumber"/>
        <w:spacing w:line="240" w:lineRule="auto"/>
        <w:ind w:left="720"/>
      </w:pPr>
      <w:r/>
      <w:hyperlink r:id="rId14">
        <w:r>
          <w:rPr>
            <w:color w:val="0000EE"/>
            <w:u w:val="single"/>
          </w:rPr>
          <w:t>https://www.aarp.org/health/healthy-living/lgbtq-older-adults-dignity-report/</w:t>
        </w:r>
      </w:hyperlink>
      <w:r>
        <w:t xml:space="preserve"> - An AARP report highlighting the experiences of LGBTQ+ older adults, focusing on issues like social isolation, caregiving, and the need for supportive services. The report emphasizes the importance of addressing the unique challenges faced by this community to ensure their well-being as they age.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imesofsandiego.com/life/2026/07/04/lgbtq-seniors-shaped-aids-crisis-grapple-aging/" TargetMode="External"/><Relationship Id="rId10" Type="http://schemas.openxmlformats.org/officeDocument/2006/relationships/hyperlink" Target="https://thecentersd.org/senior-services/" TargetMode="External"/><Relationship Id="rId11" Type="http://schemas.openxmlformats.org/officeDocument/2006/relationships/hyperlink" Target="https://www.caregiver.org/resource/special-concerns-lgbt-caregivers/" TargetMode="External"/><Relationship Id="rId12" Type="http://schemas.openxmlformats.org/officeDocument/2006/relationships/hyperlink" Target="https://www.caregiver.org/resource/lgbt-caregiving-frequently-asked-questions/" TargetMode="External"/><Relationship Id="rId13" Type="http://schemas.openxmlformats.org/officeDocument/2006/relationships/hyperlink" Target="https://www.aarp.org/press/releases/2024-08-12-new-aarp-survey-reveals-nearly-80-percent-of-older-lgbtq-plus-adults-are-concerned-about-having-support-as-they-age.html" TargetMode="External"/><Relationship Id="rId14" Type="http://schemas.openxmlformats.org/officeDocument/2006/relationships/hyperlink" Target="https://www.aarp.org/health/healthy-living/lgbtq-older-adults-dignity-repo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