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Responses to Hate Speech: Why South Africa’s Progress on LGBTI Rights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the courts and research for answers as South Africa grapples with public hate speech; a recent Equality Court ruling and a national study show real gains for LGBTI rights, but also reveal worrying links between anti-LGBTI attitudes and broader hostility towards immigrants.</w:t>
      </w:r>
      <w:r/>
    </w:p>
    <w:p>
      <w:r/>
      <w:r>
        <w:t>Essential Takeaways</w:t>
      </w:r>
      <w:r/>
      <w:r/>
    </w:p>
    <w:p>
      <w:pPr>
        <w:pStyle w:val="ListBullet"/>
        <w:spacing w:line="240" w:lineRule="auto"/>
        <w:ind w:left="720"/>
      </w:pPr>
      <w:r/>
      <w:r>
        <w:rPr>
          <w:b/>
        </w:rPr>
        <w:t>Court victory:</w:t>
      </w:r>
      <w:r>
        <w:t xml:space="preserve"> A Johannesburg High Court ruling found media personality Ngizwe Mchunu guilty of hate speech, harassment and discrimination, reinforcing constitutional dignity and equality. </w:t>
      </w:r>
      <w:r/>
    </w:p>
    <w:p>
      <w:pPr>
        <w:pStyle w:val="ListBullet"/>
        <w:spacing w:line="240" w:lineRule="auto"/>
        <w:ind w:left="720"/>
      </w:pPr>
      <w:r/>
      <w:r>
        <w:rPr>
          <w:b/>
        </w:rPr>
        <w:t>Public opinion shifting:</w:t>
      </w:r>
      <w:r>
        <w:t xml:space="preserve"> A nationally representative study shows the share of South Africans who say same-sex relationships are “always wrong” fell from 66% to 52% in ten years. </w:t>
      </w:r>
      <w:r/>
    </w:p>
    <w:p>
      <w:pPr>
        <w:pStyle w:val="ListBullet"/>
        <w:spacing w:line="240" w:lineRule="auto"/>
        <w:ind w:left="720"/>
      </w:pPr>
      <w:r/>
      <w:r>
        <w:rPr>
          <w:b/>
        </w:rPr>
        <w:t>Persistent harmful behaviour:</w:t>
      </w:r>
      <w:r>
        <w:t xml:space="preserve"> Small percentages admitting to verbal or physical abuse translate to millions of adults when scaled to South Africa’s population. </w:t>
      </w:r>
      <w:r/>
    </w:p>
    <w:p>
      <w:pPr>
        <w:pStyle w:val="ListBullet"/>
        <w:spacing w:line="240" w:lineRule="auto"/>
        <w:ind w:left="720"/>
      </w:pPr>
      <w:r/>
      <w:r>
        <w:rPr>
          <w:b/>
        </w:rPr>
        <w:t>Interlinked prejudice:</w:t>
      </w:r>
      <w:r>
        <w:t xml:space="preserve"> People who participate in violence against immigrants are more likely to harm LGBTI individuals, suggesting a broader “othering” dynamic. </w:t>
      </w:r>
      <w:r/>
    </w:p>
    <w:p>
      <w:pPr>
        <w:pStyle w:val="ListBullet"/>
        <w:spacing w:line="240" w:lineRule="auto"/>
        <w:ind w:left="720"/>
      </w:pPr>
      <w:r/>
      <w:r>
        <w:rPr>
          <w:b/>
        </w:rPr>
        <w:t>Hardline minority:</w:t>
      </w:r>
      <w:r>
        <w:t xml:space="preserve"> About 7% remain firmly opposed to LGBTI inclusion; this group tends to be the least welcoming of immigrants too.</w:t>
      </w:r>
      <w:r/>
      <w:r/>
    </w:p>
    <w:p>
      <w:pPr>
        <w:pStyle w:val="Heading2"/>
      </w:pPr>
      <w:r>
        <w:t>A courtroom check on public hate: what the Mchunu ruling actually means</w:t>
      </w:r>
      <w:r/>
    </w:p>
    <w:p>
      <w:r/>
      <w:r>
        <w:t>The Equality Court’s decision against Ngizwe Mchunu landed with a sharp tone: hateful public speech has consequences, and dignity is not negotiable. The South African Human Rights Commission welcomed the order as a clear enforcement of constitutional protections for LGBTI people. This is not just theatre; legal pushback helps set behavioural norms. For many victims and advocates, a fine and formal finding say publicly what communities may privately already feel: discriminatory speech will be challenged. Practical takeaway: if you’re a public figure or run a platform, this is a reminder that amplification of hate can bring legal and reputational costs.</w:t>
      </w:r>
      <w:r/>
    </w:p>
    <w:p>
      <w:pPr>
        <w:pStyle w:val="Heading2"/>
      </w:pPr>
      <w:r>
        <w:t>Attitudes have moved , but actions lag behind</w:t>
      </w:r>
      <w:r/>
    </w:p>
    <w:p>
      <w:r/>
      <w:r>
        <w:t>The Other Foundation and Human Sciences Research Council’s new, nationally representative report found a notable drop in the proportion of adults who view same-sex relationships as always wrong. Acceptance of equal rights for gay and lesbian people rose to around 60%. Yet the study also reveals real-world harm: even single-digit admission rates of harassment or physical harm equate to millions of people when scaled up. That gap between changing views and changing behaviours is crucial. Advice for communities: shifting laws and surveys is progress, but tackling everyday hostility means education, visible role models and local accountability.</w:t>
      </w:r>
      <w:r/>
    </w:p>
    <w:p>
      <w:pPr>
        <w:pStyle w:val="Heading2"/>
      </w:pPr>
      <w:r>
        <w:t>The politics of “tradition” and the rise of reactionary actors</w:t>
      </w:r>
      <w:r/>
    </w:p>
    <w:p>
      <w:r/>
      <w:r>
        <w:t>The report spots an organised, well-funded backlash that leans on “tradition” and “family values” to push back against rights gains. That pattern mirrors trends elsewhere in Africa where anti-rights groups are publicly active. Figures who traffic in fear, like Mchunu, combine anti-LGBTI and anti-immigrant rhetoric, making their message far more dangerous because it normalises exclusion across groups. Context for readers: watch for how “culture” and “security” get used to justify exclusion; interrogating the who, why and funding behind campaigns often reveals political motives rather than grassroots resistance.</w:t>
      </w:r>
      <w:r/>
    </w:p>
    <w:p>
      <w:pPr>
        <w:pStyle w:val="Heading2"/>
      </w:pPr>
      <w:r>
        <w:t>Prejudice connects: why hostility to one group predicts hostility to others</w:t>
      </w:r>
      <w:r/>
    </w:p>
    <w:p>
      <w:r/>
      <w:r>
        <w:t>Admission Reserved teases out a worrying correlation: people who admit to violence against immigrants are more likely to have harassed LGBTI people, and regressive views on one front often go hand in hand with unwelcoming attitudes on another. Mark Gevisser’s “canary in the coal mine” metaphor is useful here , targeting marginalised groups can act as a testing ground for wider erosions of civic freedoms. Nigerian lawyer Ayo Sogunro has warned the same: targeting a minority first lowers resistance to broader authoritarian moves. Practical insight: defending one minority is not niche activism; it’s protection of rights that benefits everyone.</w:t>
      </w:r>
      <w:r/>
    </w:p>
    <w:p>
      <w:pPr>
        <w:pStyle w:val="Heading2"/>
      </w:pPr>
      <w:r>
        <w:t>What civil society, employers and individuals can do now</w:t>
      </w:r>
      <w:r/>
    </w:p>
    <w:p>
      <w:r/>
      <w:r>
        <w:t>The recent court ruling and the research together point to practical steps. Employers can strengthen anti-harassment policies and clear reporting routes; schools and community centres can prioritise inclusion training that links xenophobia with homophobia. Civil society should keep monitoring and documenting incidents , visibility matters because roughly half of South Africans believe LGBTI people do not face violence, which masks lived realities. Public education campaigns that present concrete stories and local data help close that perception gap. A simple personal action: challenge casual slurs, support visible inclusion in your networks, and back organisations doing grassroots work.</w:t>
      </w:r>
      <w:r/>
    </w:p>
    <w:p>
      <w:r/>
      <w:r>
        <w:t>It's a small change that can make every voice safer and every community a bit more equal.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[3]</w:t>
        </w:r>
      </w:hyperlink>
      <w:r>
        <w:t xml:space="preserve">, </w:t>
      </w:r>
      <w:hyperlink r:id="rId11">
        <w:r>
          <w:rPr>
            <w:color w:val="0000EE"/>
            <w:u w:val="single"/>
          </w:rPr>
          <w:t>[5]</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2">
        <w:r>
          <w:rPr>
            <w:color w:val="0000EE"/>
            <w:u w:val="single"/>
          </w:rPr>
          <w:t>[3]</w:t>
        </w:r>
      </w:hyperlink>
      <w:r>
        <w:t xml:space="preserve">- Paragraph 5: </w:t>
      </w:r>
      <w:hyperlink r:id="rId9">
        <w:r>
          <w:rPr>
            <w:color w:val="0000EE"/>
            <w:u w:val="single"/>
          </w:rPr>
          <w:t>[1]</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https://www.dailymaverick.co.za/article/2026-07-03-harmful-attitudes-towards-lgbti-people-and-immigrants-should-be-a-warning-sign-to-everyone/</w:t>
        </w:r>
      </w:hyperlink>
      <w:r>
        <w:t xml:space="preserve"> - Please view link - unable to able to access data</w:t>
      </w:r>
      <w:r/>
    </w:p>
    <w:p>
      <w:pPr>
        <w:pStyle w:val="ListNumber"/>
        <w:spacing w:line="240" w:lineRule="auto"/>
        <w:ind w:left="720"/>
      </w:pPr>
      <w:r/>
      <w:hyperlink r:id="rId10">
        <w:r>
          <w:rPr>
            <w:color w:val="0000EE"/>
            <w:u w:val="single"/>
          </w:rPr>
          <w:t>https://www.gov.za/news/media-statements/commission-gender-equality-condemns-ngizwe-mchunu%E2%80%99s-hateful-and-violent</w:t>
        </w:r>
      </w:hyperlink>
      <w:r>
        <w:t xml:space="preserve"> - In October 2025, the Commission for Gender Equality (CGE) condemned Ngizwe Mchunu's discriminatory remarks against LGBTQIA+ individuals. The CGE highlighted that such rhetoric violates human rights and incites violence, urging for equal respect and dignity for all, irrespective of gender identity or sexual orientation. The statement underscores the importance of upholding constitutional values of equality and non-discrimination in South Africa.</w:t>
      </w:r>
      <w:r/>
    </w:p>
    <w:p>
      <w:pPr>
        <w:pStyle w:val="ListNumber"/>
        <w:spacing w:line="240" w:lineRule="auto"/>
        <w:ind w:left="720"/>
      </w:pPr>
      <w:r/>
      <w:hyperlink r:id="rId12">
        <w:r>
          <w:rPr>
            <w:color w:val="0000EE"/>
            <w:u w:val="single"/>
          </w:rPr>
          <w:t>https://www.ewn.co.za/2026/06/20/sahrc-welcomes-court-ruling-against-mchunu</w:t>
        </w:r>
      </w:hyperlink>
      <w:r>
        <w:t xml:space="preserve"> - In June 2026, the South African Human Rights Commission (SAHRC) welcomed a Johannesburg High Court ruling against Ngizwe Mchunu. The court found that Mchunu's statements and content published in 2025 amounted to hate speech, harassment, and unfair discrimination against the LGBTQ community. The ruling reinforces South Africa's constitutional values of dignity, equality, and freedom from discrimination.</w:t>
      </w:r>
      <w:r/>
    </w:p>
    <w:p>
      <w:pPr>
        <w:pStyle w:val="ListNumber"/>
        <w:spacing w:line="240" w:lineRule="auto"/>
        <w:ind w:left="720"/>
      </w:pPr>
      <w:r/>
      <w:hyperlink r:id="rId13">
        <w:r>
          <w:rPr>
            <w:color w:val="0000EE"/>
            <w:u w:val="single"/>
          </w:rPr>
          <w:t>https://www.theherald.co.za/news/2026-06-19-ngizwe-mchunu-fined-r250000-over-anti-lgbtq-remarks/</w:t>
        </w:r>
      </w:hyperlink>
      <w:r>
        <w:t xml:space="preserve"> - In June 2026, the Johannesburg High Court, sitting as the Equality Court, found Ngizwe Mchunu guilty of hate speech, harassment, and unfair discrimination against LGBTQ individuals. The court ordered Mchunu to issue a public apology, undergo human rights training, and pay R250,000 to support organisations promoting equality and preventing hate crimes. The ruling underscores the importance of upholding human rights and combating discrimination in South Africa.</w:t>
      </w:r>
      <w:r/>
    </w:p>
    <w:p>
      <w:pPr>
        <w:pStyle w:val="ListNumber"/>
        <w:spacing w:line="240" w:lineRule="auto"/>
        <w:ind w:left="720"/>
      </w:pPr>
      <w:r/>
      <w:hyperlink r:id="rId11">
        <w:r>
          <w:rPr>
            <w:color w:val="0000EE"/>
            <w:u w:val="single"/>
          </w:rPr>
          <w:t>https://www.sahrc.org.za/index.php/sahrc-media/news-2/item/4494-media-statement-south-african-human-rights-commission-welcomes-equality-court-order-against-ngizwe-mchunu-relating-to-unfair-discrimination-hate-speech-and-harassment-of-lgbtqia-people</w:t>
        </w:r>
      </w:hyperlink>
      <w:r>
        <w:t xml:space="preserve"> - The South African Human Rights Commission (SAHRC), along with TransHope and the Hate Crimes Working Group, welcomed the Johannesburg High Court's order against Ngizwe Mchunu. The court found Mchunu's conduct and publications violated South Africa's equality legislation, constituting hate speech, harassment, and unfair discrimination against LGBTQIA+ individuals. The SAHRC emphasised the ruling's affirmation of the constitutional values of dignity, equality, and freedom from discrimination.</w:t>
      </w:r>
      <w:r/>
    </w:p>
    <w:p>
      <w:pPr>
        <w:pStyle w:val="ListNumber"/>
        <w:spacing w:line="240" w:lineRule="auto"/>
        <w:ind w:left="720"/>
      </w:pPr>
      <w:r/>
      <w:hyperlink r:id="rId14">
        <w:r>
          <w:rPr>
            <w:color w:val="0000EE"/>
            <w:u w:val="single"/>
          </w:rPr>
          <w:t>https://www.sahrc.org.za/index.php/sahrc-media/news-2/item/4485-media-statement-the-south-african-human-rights-commission-to-appear-in-the-high-court-in-matter-against-ngizwe-mchunu-relating-to-alleged-hate-speech-against-lgbtqia-rights</w:t>
        </w:r>
      </w:hyperlink>
      <w:r>
        <w:t xml:space="preserve"> - In June 2026, the South African Human Rights Commission (SAHRC), together with TransHope and the Hate Crimes Working Group, appeared in the Johannesburg High Court concerning statements made by Ngizwe Mchunu against the LGBTQIA+ community. The SAHRC aimed to address alleged hate speech and incitement that undermined the dignity, equality, and safety of LGBTQIA+ individuals, highlighting the Commission's commitment to upholding human rights.</w:t>
      </w:r>
      <w:r/>
    </w:p>
    <w:p>
      <w:pPr>
        <w:pStyle w:val="ListNumber"/>
        <w:spacing w:line="240" w:lineRule="auto"/>
        <w:ind w:left="720"/>
      </w:pPr>
      <w:r/>
      <w:hyperlink r:id="rId15">
        <w:r>
          <w:rPr>
            <w:color w:val="0000EE"/>
            <w:u w:val="single"/>
          </w:rPr>
          <w:t>https://www.sahrc.org.za/index.php/sahrc-media/news-2/item/4389-media-statement-south-african-human-rights-commission-statement-concludes-assessment-of-alleged-harassment-and-hate-speech-utterances-by-mr-ngizwe-mchunu</w:t>
        </w:r>
      </w:hyperlink>
      <w:r>
        <w:t xml:space="preserve"> - In October 2025, the South African Human Rights Commission (SAHRC) concluded its assessment of multiple complaints against Ngizwe Mchunu for alleged harassment and hate speech. The Commission determined that Mchunu's utterances violated the Promotion of Equality and Prevention of Unfair Discrimination Act, leading to directives for him to cease publishing discriminatory content, remove offending material, and issue a public apology.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dailymaverick.co.za/article/2026-07-03-harmful-attitudes-towards-lgbti-people-and-immigrants-should-be-a-warning-sign-to-everyone/" TargetMode="External"/><Relationship Id="rId10" Type="http://schemas.openxmlformats.org/officeDocument/2006/relationships/hyperlink" Target="https://www.gov.za/news/media-statements/commission-gender-equality-condemns-ngizwe-mchunu%E2%80%99s-hateful-and-violent" TargetMode="External"/><Relationship Id="rId11" Type="http://schemas.openxmlformats.org/officeDocument/2006/relationships/hyperlink" Target="https://www.sahrc.org.za/index.php/sahrc-media/news-2/item/4494-media-statement-south-african-human-rights-commission-welcomes-equality-court-order-against-ngizwe-mchunu-relating-to-unfair-discrimination-hate-speech-and-harassment-of-lgbtqia-people" TargetMode="External"/><Relationship Id="rId12" Type="http://schemas.openxmlformats.org/officeDocument/2006/relationships/hyperlink" Target="https://www.ewn.co.za/2026/06/20/sahrc-welcomes-court-ruling-against-mchunu" TargetMode="External"/><Relationship Id="rId13" Type="http://schemas.openxmlformats.org/officeDocument/2006/relationships/hyperlink" Target="https://www.theherald.co.za/news/2026-06-19-ngizwe-mchunu-fined-r250000-over-anti-lgbtq-remarks/" TargetMode="External"/><Relationship Id="rId14" Type="http://schemas.openxmlformats.org/officeDocument/2006/relationships/hyperlink" Target="https://www.sahrc.org.za/index.php/sahrc-media/news-2/item/4485-media-statement-the-south-african-human-rights-commission-to-appear-in-the-high-court-in-matter-against-ngizwe-mchunu-relating-to-alleged-hate-speech-against-lgbtqia-rights" TargetMode="External"/><Relationship Id="rId15" Type="http://schemas.openxmlformats.org/officeDocument/2006/relationships/hyperlink" Target="https://www.sahrc.org.za/index.php/sahrc-media/news-2/item/4389-media-statement-south-african-human-rights-commission-statement-concludes-assessment-of-alleged-harassment-and-hate-speech-utterances-by-mr-ngizwe-mchun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