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In-Store Beauty Moments: The Ordinary’s London Activations Lead the Way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heading to The Ordinary stores this weekend as the brand brings music, community and visible support to London Pride , lively in-store activations that matter to customers and the 2SLGBTQIA+ community. Find out what’s on, why it’s different and how to make the most of the experience.</w:t>
      </w:r>
      <w:r/>
    </w:p>
    <w:p>
      <w:r/>
      <w:r>
        <w:t>Essential Takeaways</w:t>
      </w:r>
      <w:r/>
      <w:r/>
    </w:p>
    <w:p>
      <w:pPr>
        <w:pStyle w:val="ListBullet"/>
        <w:spacing w:line="240" w:lineRule="auto"/>
        <w:ind w:left="720"/>
      </w:pPr>
      <w:r/>
      <w:r>
        <w:rPr>
          <w:b/>
        </w:rPr>
        <w:t>When and where:</w:t>
      </w:r>
      <w:r>
        <w:t xml:space="preserve"> The Ordinary runs DJ sets and community activations at Commercial Street on 4 July and Westfield White City on 5 July. </w:t>
      </w:r>
      <w:r/>
    </w:p>
    <w:p>
      <w:pPr>
        <w:pStyle w:val="ListBullet"/>
        <w:spacing w:line="240" w:lineRule="auto"/>
        <w:ind w:left="720"/>
      </w:pPr>
      <w:r/>
      <w:r>
        <w:rPr>
          <w:b/>
        </w:rPr>
        <w:t>Community focus:</w:t>
      </w:r>
      <w:r>
        <w:t xml:space="preserve"> Events centre 2SLGBTQIA+ visibility and belonging, with inclusive programming rather than just product promos. </w:t>
      </w:r>
      <w:r/>
    </w:p>
    <w:p>
      <w:pPr>
        <w:pStyle w:val="ListBullet"/>
        <w:spacing w:line="240" w:lineRule="auto"/>
        <w:ind w:left="720"/>
      </w:pPr>
      <w:r/>
      <w:r>
        <w:rPr>
          <w:b/>
        </w:rPr>
        <w:t>Global campaign tie-in:</w:t>
      </w:r>
      <w:r>
        <w:t xml:space="preserve"> These activations are part of Deciem’s wider ‘Pride is Still Here’ global initiative, underlining ongoing support. </w:t>
      </w:r>
      <w:r/>
    </w:p>
    <w:p>
      <w:pPr>
        <w:pStyle w:val="ListBullet"/>
        <w:spacing w:line="240" w:lineRule="auto"/>
        <w:ind w:left="720"/>
      </w:pPr>
      <w:r/>
      <w:r>
        <w:rPr>
          <w:b/>
        </w:rPr>
        <w:t>Brand voice:</w:t>
      </w:r>
      <w:r>
        <w:t xml:space="preserve"> Deciem’s Senior Brand and Impact Director, Yasmin O’Neal, frames Pride as culturally varied but universally about belonging. </w:t>
      </w:r>
      <w:r/>
    </w:p>
    <w:p>
      <w:pPr>
        <w:pStyle w:val="ListBullet"/>
        <w:spacing w:line="240" w:lineRule="auto"/>
        <w:ind w:left="720"/>
      </w:pPr>
      <w:r/>
      <w:r>
        <w:rPr>
          <w:b/>
        </w:rPr>
        <w:t>Low-key, sensory notes:</w:t>
      </w:r>
      <w:r>
        <w:t xml:space="preserve"> Expect an energetic, music-led atmosphere and friendly staff rather than high-pressure retailing.</w:t>
      </w:r>
      <w:r/>
      <w:r/>
    </w:p>
    <w:p>
      <w:pPr>
        <w:pStyle w:val="Heading2"/>
      </w:pPr>
      <w:r>
        <w:t>What’s actually happening in store , music, community and safe space</w:t>
      </w:r>
      <w:r/>
    </w:p>
    <w:p>
      <w:r/>
      <w:r>
        <w:t>The Ordinary has staged two compact, music-led activations around London Pride, and they’re intentionally low-fuss and welcoming. DJs will be spinning tracks to set a celebratory mood, and the programming focuses on community connecting rather than hard-selling products. It feels like a neighbourhood party inside a shop , warm lighting, upbeat music and conversations that linger longer than a typical counter visit. For anyone who’s been to brand activations that felt transactional, this one aims to feel human.</w:t>
      </w:r>
      <w:r/>
    </w:p>
    <w:p>
      <w:pPr>
        <w:pStyle w:val="Heading2"/>
      </w:pPr>
      <w:r>
        <w:t>Why this matters: Pride beyond a logo or limited-edition tube</w:t>
      </w:r>
      <w:r/>
    </w:p>
    <w:p>
      <w:r/>
      <w:r>
        <w:t>According to Yasmin O’Neal at Deciem, Pride looks different around the world, yet the underlying need for belonging is the same. That line matters because consumers are increasingly wary of performative gestures. By hosting events that centre the community and its culture, The Ordinary is signalling ongoing engagement rather than a one-off marketing stunt. It’s a choice brands are being judged on now, and shoppers notice when authenticity is visible.</w:t>
      </w:r>
      <w:r/>
    </w:p>
    <w:p>
      <w:pPr>
        <w:pStyle w:val="Heading2"/>
      </w:pPr>
      <w:r>
        <w:t>How the activations fit a global plan , ‘Pride is Still Here’</w:t>
      </w:r>
      <w:r/>
    </w:p>
    <w:p>
      <w:r/>
      <w:r>
        <w:t>These London dates slot into Deciem’s broader ‘Pride is Still Here’ effort, which runs across markets and digital platforms. The brand’s global pages show regional takes on Pride, so the in-store energy echoes an international message while keeping a local flavour. If you follow beauty campaigns, this is an example of a brand aligning global strategy with tactile, neighbourhood moments , something that helps build trust over time.</w:t>
      </w:r>
      <w:r/>
    </w:p>
    <w:p>
      <w:pPr>
        <w:pStyle w:val="Heading2"/>
      </w:pPr>
      <w:r>
        <w:t>Practical tips for visitors , what to expect and how to enjoy it</w:t>
      </w:r>
      <w:r/>
    </w:p>
    <w:p>
      <w:r/>
      <w:r>
        <w:t>If you’re popping in, arrive early for the best chance to catch DJ sets and community activities before crowds swell. Bring a friend and treat it like a quick celebration rather than a shopping trip , conversations and people-watching will be as much the point as browsing formulas. If accessibility or quiet spaces matter to you, ask staff; brands putting community first usually plan for comfort and inclusion. And if you want to support beyond attendance, look for partner organisations or donation options the brand may highlight.</w:t>
      </w:r>
      <w:r/>
    </w:p>
    <w:p>
      <w:pPr>
        <w:pStyle w:val="Heading2"/>
      </w:pPr>
      <w:r>
        <w:t>What this means for beauty shoppers and the wider retail scene</w:t>
      </w:r>
      <w:r/>
    </w:p>
    <w:p>
      <w:r/>
      <w:r>
        <w:t>Events like these nudge retail away from purely transactional moments and back towards experience and empathy. Customers get to see a familiar label practising what it preaches, and other brands will watch to see if community-first activations build loyalty. For shoppers, it means more chances to choose brands that share values and to spend time in spaces that feel safe and enjoyable.</w:t>
      </w:r>
      <w:r/>
    </w:p>
    <w:p>
      <w:r/>
      <w:r>
        <w:t>It's a small but tangible way to make Pride feel ongoing , and to remind us that visibility in retail can be both celebratory and substantive.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[7]</w:t>
        </w:r>
      </w:hyperlink>
      <w:r>
        <w:t xml:space="preserve">- Paragraph 3: </w:t>
      </w:r>
      <w:hyperlink r:id="rId12">
        <w:r>
          <w:rPr>
            <w:color w:val="0000EE"/>
            <w:u w:val="single"/>
          </w:rPr>
          <w:t>[4]</w:t>
        </w:r>
      </w:hyperlink>
      <w:r>
        <w:t xml:space="preserve">, </w:t>
      </w:r>
      <w:hyperlink r:id="rId13">
        <w:r>
          <w:rPr>
            <w:color w:val="0000EE"/>
            <w:u w:val="single"/>
          </w:rPr>
          <w:t>[6]</w:t>
        </w:r>
      </w:hyperlink>
      <w:r>
        <w:t xml:space="preserve">- Paragraph 4: </w:t>
      </w:r>
      <w:hyperlink r:id="rId9">
        <w:r>
          <w:rPr>
            <w:color w:val="0000EE"/>
            <w:u w:val="single"/>
          </w:rPr>
          <w:t>[2]</w:t>
        </w:r>
      </w:hyperlink>
      <w:r>
        <w:t xml:space="preserve">, </w:t>
      </w:r>
      <w:hyperlink r:id="rId14">
        <w:r>
          <w:rPr>
            <w:color w:val="0000EE"/>
            <w:u w:val="single"/>
          </w:rPr>
          <w:t>[5]</w:t>
        </w:r>
      </w:hyperlink>
      <w:r>
        <w:t xml:space="preserve">- Paragraph 5: </w:t>
      </w:r>
      <w:hyperlink r:id="rId9">
        <w:r>
          <w:rPr>
            <w:color w:val="0000EE"/>
            <w:u w:val="single"/>
          </w:rPr>
          <w:t>[2]</w:t>
        </w:r>
      </w:hyperlink>
      <w:r>
        <w:t xml:space="preserve">, </w:t>
      </w:r>
      <w:hyperlink r:id="rId10">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https://www.cosmeticsbusiness.com/the-ordinary-celebrates-london-pride-2026-in-stores</w:t>
        </w:r>
      </w:hyperlink>
      <w:r>
        <w:t xml:space="preserve"> - Please view link - unable to able to access data</w:t>
      </w:r>
      <w:r/>
    </w:p>
    <w:p>
      <w:pPr>
        <w:pStyle w:val="ListNumber"/>
        <w:spacing w:line="240" w:lineRule="auto"/>
        <w:ind w:left="720"/>
      </w:pPr>
      <w:r/>
      <w:hyperlink r:id="rId9">
        <w:r>
          <w:rPr>
            <w:color w:val="0000EE"/>
            <w:u w:val="single"/>
          </w:rPr>
          <w:t>https://www.cosmeticsbusiness.com/the-ordinary-celebrates-london-pride-2026-in-stores</w:t>
        </w:r>
      </w:hyperlink>
      <w:r>
        <w:t xml:space="preserve"> - The Ordinary, a skincare brand under Deciem, is hosting in-store events in London to celebrate Pride 2026. These activations, part of Deciem's 'Pride is Still Here' global campaign, will take place at The Ordinary's Commercial Street shop on 4 July and Westfield White City location on 5 July. The events will feature DJ sets and community-focused activities to honour the 2SLGBTQIA+ community. Yasmin O’Neal, Senior Brand and Impact Director at Deciem, emphasised the universal need for belonging, stating, 'As a global company, we know that Pride looks different around the world, but the need for belonging is universal.'</w:t>
      </w:r>
      <w:r/>
    </w:p>
    <w:p>
      <w:pPr>
        <w:pStyle w:val="ListNumber"/>
        <w:spacing w:line="240" w:lineRule="auto"/>
        <w:ind w:left="720"/>
      </w:pPr>
      <w:r/>
      <w:hyperlink r:id="rId10">
        <w:r>
          <w:rPr>
            <w:color w:val="0000EE"/>
            <w:u w:val="single"/>
          </w:rPr>
          <w:t>https://theordinary.com/en-hu/pride.html</w:t>
        </w:r>
      </w:hyperlink>
      <w:r>
        <w:t xml:space="preserve"> - The Ordinary's Pride campaign, titled 'Beauty is being proud,' celebrates the experiences, achievements, and challenges of the LGBTQIA2S+ community. The campaign focuses on supporting the community year-round, beyond just rainbow-washing a logo or making annual donations. The brand acknowledges ongoing issues faced by the community, including higher rates of suicide, homelessness, and mental health challenges, and commits to long-term projects to advance these causes. (</w:t>
      </w:r>
      <w:hyperlink r:id="rId15">
        <w:r>
          <w:rPr>
            <w:color w:val="0000EE"/>
            <w:u w:val="single"/>
          </w:rPr>
          <w:t>theordinary.com</w:t>
        </w:r>
      </w:hyperlink>
      <w:r>
        <w:t>)</w:t>
      </w:r>
      <w:r/>
    </w:p>
    <w:p>
      <w:pPr>
        <w:pStyle w:val="ListNumber"/>
        <w:spacing w:line="240" w:lineRule="auto"/>
        <w:ind w:left="720"/>
      </w:pPr>
      <w:r/>
      <w:hyperlink r:id="rId12">
        <w:r>
          <w:rPr>
            <w:color w:val="0000EE"/>
            <w:u w:val="single"/>
          </w:rPr>
          <w:t>https://theordinary.com/en-us/pride.html</w:t>
        </w:r>
      </w:hyperlink>
      <w:r>
        <w:t xml:space="preserve"> - The Ordinary's Pride campaign, titled 'Beauty is being proud,' celebrates the experiences, achievements, and challenges of the LGBTQIA2S+ community. The campaign focuses on supporting the community year-round, beyond just rainbow-washing a logo or making annual donations. The brand acknowledges ongoing issues faced by the community, including higher rates of suicide, homelessness, and mental health challenges, and commits to long-term projects to advance these causes. (</w:t>
      </w:r>
      <w:hyperlink r:id="rId15">
        <w:r>
          <w:rPr>
            <w:color w:val="0000EE"/>
            <w:u w:val="single"/>
          </w:rPr>
          <w:t>theordinary.com</w:t>
        </w:r>
      </w:hyperlink>
      <w:r>
        <w:t>)</w:t>
      </w:r>
      <w:r/>
    </w:p>
    <w:p>
      <w:pPr>
        <w:pStyle w:val="ListNumber"/>
        <w:spacing w:line="240" w:lineRule="auto"/>
        <w:ind w:left="720"/>
      </w:pPr>
      <w:r/>
      <w:hyperlink r:id="rId14">
        <w:r>
          <w:rPr>
            <w:color w:val="0000EE"/>
            <w:u w:val="single"/>
          </w:rPr>
          <w:t>https://theordinary.com/en-il/pride.html</w:t>
        </w:r>
      </w:hyperlink>
      <w:r>
        <w:t xml:space="preserve"> - The Ordinary's Pride campaign, titled 'Beauty is being proud,' celebrates the experiences, achievements, and challenges of the LGBTQIA2S+ community. The campaign focuses on supporting the community year-round, beyond just rainbow-washing a logo or making annual donations. The brand acknowledges ongoing issues faced by the community, including higher rates of suicide, homelessness, and mental health challenges, and commits to long-term projects to advance these causes. (</w:t>
      </w:r>
      <w:hyperlink r:id="rId15">
        <w:r>
          <w:rPr>
            <w:color w:val="0000EE"/>
            <w:u w:val="single"/>
          </w:rPr>
          <w:t>theordinary.com</w:t>
        </w:r>
      </w:hyperlink>
      <w:r>
        <w:t>)</w:t>
      </w:r>
      <w:r/>
    </w:p>
    <w:p>
      <w:pPr>
        <w:pStyle w:val="ListNumber"/>
        <w:spacing w:line="240" w:lineRule="auto"/>
        <w:ind w:left="720"/>
      </w:pPr>
      <w:r/>
      <w:hyperlink r:id="rId13">
        <w:r>
          <w:rPr>
            <w:color w:val="0000EE"/>
            <w:u w:val="single"/>
          </w:rPr>
          <w:t>https://theordinary.com/en-ph/pride.html</w:t>
        </w:r>
      </w:hyperlink>
      <w:r>
        <w:t xml:space="preserve"> - The Ordinary's Pride campaign, titled 'Beauty is being proud,' celebrates the experiences, achievements, and challenges of the LGBTQIA2S+ community. The campaign focuses on supporting the community year-round, beyond just rainbow-washing a logo or making annual donations. The brand acknowledges ongoing issues faced by the community, including higher rates of suicide, homelessness, and mental health challenges, and commits to long-term projects to advance these causes. (</w:t>
      </w:r>
      <w:hyperlink r:id="rId15">
        <w:r>
          <w:rPr>
            <w:color w:val="0000EE"/>
            <w:u w:val="single"/>
          </w:rPr>
          <w:t>theordinary.com</w:t>
        </w:r>
      </w:hyperlink>
      <w:r>
        <w:t>)</w:t>
      </w:r>
      <w:r/>
    </w:p>
    <w:p>
      <w:pPr>
        <w:pStyle w:val="ListNumber"/>
        <w:spacing w:line="240" w:lineRule="auto"/>
        <w:ind w:left="720"/>
      </w:pPr>
      <w:r/>
      <w:hyperlink r:id="rId11">
        <w:r>
          <w:rPr>
            <w:color w:val="0000EE"/>
            <w:u w:val="single"/>
          </w:rPr>
          <w:t>https://www.famouscampaigns.com/2026/04/the-famous-qa-with-yasmin-oneal/</w:t>
        </w:r>
      </w:hyperlink>
      <w:r>
        <w:t xml:space="preserve"> - Yasmin O’Neal, Global Brand Senior Director at DECIEM, leads The Ordinary's global brand, aligning its purpose with her own values. Formerly at Procter &amp; Gamble, she blends commercial rigour with sharp brand instinct, shaping standout DECIEM campaigns like The Periodic Fable and The Secret Ingredient. Yasmin will be speaking at Famous Campaigns Live, discussing a skincare brand that refuses to play by the rules. (</w:t>
      </w:r>
      <w:hyperlink r:id="rId16">
        <w:r>
          <w:rPr>
            <w:color w:val="0000EE"/>
            <w:u w:val="single"/>
          </w:rPr>
          <w:t>famouscampaigns.com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osmeticsbusiness.com/the-ordinary-celebrates-london-pride-2026-in-stores" TargetMode="External"/><Relationship Id="rId10" Type="http://schemas.openxmlformats.org/officeDocument/2006/relationships/hyperlink" Target="https://theordinary.com/en-hu/pride.html" TargetMode="External"/><Relationship Id="rId11" Type="http://schemas.openxmlformats.org/officeDocument/2006/relationships/hyperlink" Target="https://www.famouscampaigns.com/2026/04/the-famous-qa-with-yasmin-oneal/" TargetMode="External"/><Relationship Id="rId12" Type="http://schemas.openxmlformats.org/officeDocument/2006/relationships/hyperlink" Target="https://theordinary.com/en-us/pride.html" TargetMode="External"/><Relationship Id="rId13" Type="http://schemas.openxmlformats.org/officeDocument/2006/relationships/hyperlink" Target="https://theordinary.com/en-ph/pride.html" TargetMode="External"/><Relationship Id="rId14" Type="http://schemas.openxmlformats.org/officeDocument/2006/relationships/hyperlink" Target="https://theordinary.com/en-il/pride.html" TargetMode="External"/><Relationship Id="rId15" Type="http://schemas.openxmlformats.org/officeDocument/2006/relationships/hyperlink" Target="https://theordinary.com/en-hu/pride.html?utm_source=openai" TargetMode="External"/><Relationship Id="rId16" Type="http://schemas.openxmlformats.org/officeDocument/2006/relationships/hyperlink" Target="https://www.famouscampaigns.com/2026/04/the-famous-qa-with-yasmin-oneal/?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