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Lavender Law 2026 Sessions to Catch — Lambda Legal’s Must-See Schedule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up with Lambda Legal at Lavender Law in Chicago: the team will be on panels about gender-affirming care, incarceration, the Fourteenth Amendment, employment law, identity documents and more , a practical roadmap for lawyers, advocates and allies who want to plug into the movement’s legal strategy.</w:t>
      </w:r>
      <w:r/>
    </w:p>
    <w:p>
      <w:r/>
      <w:r>
        <w:t>Essential Takeaways</w:t>
      </w:r>
      <w:r/>
      <w:r/>
    </w:p>
    <w:p>
      <w:pPr>
        <w:pStyle w:val="ListBullet"/>
        <w:spacing w:line="240" w:lineRule="auto"/>
        <w:ind w:left="720"/>
      </w:pPr>
      <w:r/>
      <w:r>
        <w:rPr>
          <w:b/>
        </w:rPr>
        <w:t>Who’s there:</w:t>
      </w:r>
      <w:r>
        <w:t xml:space="preserve"> Lambda Legal lawyers and advocates will appear as panelists, moderators and co-chairs across the conference program. </w:t>
      </w:r>
      <w:r/>
    </w:p>
    <w:p>
      <w:pPr>
        <w:pStyle w:val="ListBullet"/>
        <w:spacing w:line="240" w:lineRule="auto"/>
        <w:ind w:left="720"/>
      </w:pPr>
      <w:r/>
      <w:r>
        <w:rPr>
          <w:b/>
        </w:rPr>
        <w:t>Top topics:</w:t>
      </w:r>
      <w:r>
        <w:t xml:space="preserve"> Gender-affirming care, incarceration of trans people, Fourteenth Amendment history, employment law and identity documents. </w:t>
      </w:r>
      <w:r/>
    </w:p>
    <w:p>
      <w:pPr>
        <w:pStyle w:val="ListBullet"/>
        <w:spacing w:line="240" w:lineRule="auto"/>
        <w:ind w:left="720"/>
      </w:pPr>
      <w:r/>
      <w:r>
        <w:rPr>
          <w:b/>
        </w:rPr>
        <w:t>Practical value:</w:t>
      </w:r>
      <w:r>
        <w:t xml:space="preserve"> Sessions include policy updates, litigation strategy and state-level protection planning , useful whether you litigate, counsel or campaign. </w:t>
      </w:r>
      <w:r/>
    </w:p>
    <w:p>
      <w:pPr>
        <w:pStyle w:val="ListBullet"/>
        <w:spacing w:line="240" w:lineRule="auto"/>
        <w:ind w:left="720"/>
      </w:pPr>
      <w:r/>
      <w:r>
        <w:rPr>
          <w:b/>
        </w:rPr>
        <w:t>Feel:</w:t>
      </w:r>
      <w:r>
        <w:t xml:space="preserve"> Expect rigorous legal detail with an activist pulse , sharp, current, and directly relevant to clients and community. </w:t>
      </w:r>
      <w:r/>
      <w:r/>
    </w:p>
    <w:p>
      <w:pPr>
        <w:pStyle w:val="Heading2"/>
      </w:pPr>
      <w:r>
        <w:t>Why Lavender Law still matters , and why Lambda Legal shows up</w:t>
      </w:r>
      <w:r/>
    </w:p>
    <w:p>
      <w:r/>
      <w:r>
        <w:t>Lavender Law has grown into the largest LGBTQ+ legal conference in the US, and there’s a brisk, purposeful hum to the place , people swapping strategies, testing arguments and building networks. According to the event organisers, it’s where legal professionals convene to reflect, learn and plan the next phase of LGBTQ+ advocacy. Lambda Legal’s presence is a reliable sign that big-ticket issues , from constitutional questions to on-the-ground client work , will get real attention. If you’re wondering what matters this year, look to the issues their team chose to tackle.</w:t>
      </w:r>
      <w:r/>
    </w:p>
    <w:p>
      <w:pPr>
        <w:pStyle w:val="Heading2"/>
      </w:pPr>
      <w:r>
        <w:t>Gender-affirming care and the linked fights , updates you can use</w:t>
      </w:r>
      <w:r/>
    </w:p>
    <w:p>
      <w:r/>
      <w:r>
        <w:t>Lambda Legal will be front and centre on sessions about gender-affirming care, including legal updates and the connection to abortion-funding attacks. These talks are pitched at the intersection of medicine, policy and litigation, so they cover not just case law but practical tactics for defending care. For clinicians, counsel and advocates, the takeaway is clear: stay current on statutory changes and funding claims, because those shifts are reshaping clinic operations and defence strategies overnight.</w:t>
      </w:r>
      <w:r/>
    </w:p>
    <w:p>
      <w:pPr>
        <w:pStyle w:val="Heading2"/>
      </w:pPr>
      <w:r>
        <w:t>Incarceration and identity , why the “Incarcerated While Trans” panels matter</w:t>
      </w:r>
      <w:r/>
    </w:p>
    <w:p>
      <w:r/>
      <w:r>
        <w:t>There’s a blunt, human quality to sessions on incarceration and transgender people , they combine legal doctrine with visceral client stories. Lambda Legal speakers will unpack the particular vulnerabilities trans people face behind bars, from access to care to safety and classification issues. Practically, the panels point to litigation levers and policy fixes that lawyers can pursue at the facility or state level. Expect concrete advocacy ideas and an emphasis on trauma-aware, dignity-forward approaches.</w:t>
      </w:r>
      <w:r/>
    </w:p>
    <w:p>
      <w:pPr>
        <w:pStyle w:val="Heading2"/>
      </w:pPr>
      <w:r>
        <w:t>Constitutional threads , Fourteenth Amendment history and what it means now</w:t>
      </w:r>
      <w:r/>
    </w:p>
    <w:p>
      <w:r/>
      <w:r>
        <w:t>Understanding history helps frame the arguments you make today, and Lambda Legal’s take on Fourteenth Amendment jurisprudence promises that perspective. These sessions will trace doctrinal shifts and show how past decisions influence present arguments on equal protection and liberty claims. For courtroom strategy, that historical ground work can sharpen briefing and appellate framing; for policymakers, it clarifies where statutory protections still need shoring up. It’s a reminder: roots matter when you’re drafting the next brief.</w:t>
      </w:r>
      <w:r/>
    </w:p>
    <w:p>
      <w:pPr>
        <w:pStyle w:val="Heading2"/>
      </w:pPr>
      <w:r>
        <w:t>Employment law, youth protections and identity documents , practical sessions to bring home</w:t>
      </w:r>
      <w:r/>
    </w:p>
    <w:p>
      <w:r/>
      <w:r>
        <w:t>From co-chairing the Employment Law Institute to talks about safeguarding LGBTQI+ youth and the changing landscape of identity documents, Lambda Legal’s schedule is full of sessions with immediate application. Expect employment-focused sessions to cover workplace discrimination claims and evolving employer obligations. Workshops on youth protections will explore state-by-state responses to federal trends, while identity-document panels will dig into the trade-offs between safety and dignity for trans people. If you advise clients, these are the sessions that help you make smart, practical choices fast.</w:t>
      </w:r>
      <w:r/>
    </w:p>
    <w:p>
      <w:pPr>
        <w:pStyle w:val="Heading2"/>
      </w:pPr>
      <w:r>
        <w:t>Intellectual property and disability rights , unexpected but important angles</w:t>
      </w:r>
      <w:r/>
    </w:p>
    <w:p>
      <w:r/>
      <w:r>
        <w:t>Legal work for the LGBTQ+ movement isn’t only about civil rights litigation; Lambda Legal will also touch on intellectual property and disability protections for gender dysphoria. These conversations broaden the toolkit , showing how IP can be wielded defensively or offensively, and why disability law intersects with gender-affirming care access. For firms and in-house teams, it’s a useful reminder to think beyond the usual practice silos and spot new avenues for protection and redress.</w:t>
      </w:r>
      <w:r/>
    </w:p>
    <w:p>
      <w:r/>
      <w:r>
        <w:t>One last thing: download the full Lavender Law programme and pinpoint the sessions that match your practice. If you see someone from Lambda Legal, say hello , the conference is as much about connections as it is about content.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[6]</w:t>
        </w:r>
      </w:hyperlink>
      <w:r>
        <w:t xml:space="preserve">, </w:t>
      </w:r>
      <w:hyperlink r:id="rId9">
        <w:r>
          <w:rPr>
            <w:color w:val="0000EE"/>
            <w:u w:val="single"/>
          </w:rPr>
          <w:t>[1]</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2">
        <w:r>
          <w:rPr>
            <w:color w:val="0000EE"/>
            <w:u w:val="single"/>
          </w:rPr>
          <w:t>[6]</w:t>
        </w:r>
      </w:hyperlink>
      <w:r>
        <w:t xml:space="preserve">- Paragraph 6: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https://lambdalegal.org/blogs/us_20260702_lambda-legal-team-lavender-law-2026-chicago-schedule-program/</w:t>
        </w:r>
      </w:hyperlink>
      <w:r>
        <w:t xml:space="preserve"> - Please view link - unable to able to access data</w:t>
      </w:r>
      <w:r/>
    </w:p>
    <w:p>
      <w:pPr>
        <w:pStyle w:val="ListNumber"/>
        <w:spacing w:line="240" w:lineRule="auto"/>
        <w:ind w:left="720"/>
      </w:pPr>
      <w:r/>
      <w:hyperlink r:id="rId10">
        <w:r>
          <w:rPr>
            <w:color w:val="0000EE"/>
            <w:u w:val="single"/>
          </w:rPr>
          <w:t>https://lgbtqbar.org/annual/registration/2026-advance-registration/</w:t>
        </w:r>
      </w:hyperlink>
      <w:r>
        <w:t xml:space="preserve"> - The 2026 Lavender Law Conference &amp; Career Fair is scheduled for July 13–15, 2026, in Chicago, IL. Registration opens on July 12, with on-site registration available. The Career Fair will be held on July 13, the first day of the conference. There is no single-day registration; however, law students can register for the Career Fair only. Prices increase on April 1 and again on June 1. Guest registrations grant limited access to specific events. For questions, email conference@lgbtqbar.org.</w:t>
      </w:r>
      <w:r/>
    </w:p>
    <w:p>
      <w:pPr>
        <w:pStyle w:val="ListNumber"/>
        <w:spacing w:line="240" w:lineRule="auto"/>
        <w:ind w:left="720"/>
      </w:pPr>
      <w:r/>
      <w:hyperlink r:id="rId11">
        <w:r>
          <w:rPr>
            <w:color w:val="0000EE"/>
            <w:u w:val="single"/>
          </w:rPr>
          <w:t>https://lgbtqbar.org/annual/</w:t>
        </w:r>
      </w:hyperlink>
      <w:r>
        <w:t xml:space="preserve"> - The Lavender Law Conference &amp; Career Fair, organised by the National LGBTQ+ Bar Association, is the largest LGBTQ+ legal conference in the United States, attracting over 2,000 attendees annually. The 2026 event is set for July 13–15 in Chicago, IL. The conference features panel discussions, workshops, and networking events, with a Career Fair connecting LGBTQ+ candidates with recruiters from law firms, government agencies, and corporate legal departments. Sponsorship opportunities are available for organisations interested in supporting the event.</w:t>
      </w:r>
      <w:r/>
    </w:p>
    <w:p>
      <w:pPr>
        <w:pStyle w:val="ListNumber"/>
        <w:spacing w:line="240" w:lineRule="auto"/>
        <w:ind w:left="720"/>
      </w:pPr>
      <w:r/>
      <w:hyperlink r:id="rId13">
        <w:r>
          <w:rPr>
            <w:color w:val="0000EE"/>
            <w:u w:val="single"/>
          </w:rPr>
          <w:t>https://lgbtqbar.org/annual/career-fair/</w:t>
        </w:r>
      </w:hyperlink>
      <w:r>
        <w:t xml:space="preserve"> - The Lavender Law Career Fair, part of the Lavender Law Conference &amp; Career Fair, is designed to foster community and inclusion for LGBTQ+ candidates within the legal profession. Scheduled for July 13, 2026, in Chicago, IL, the fair allows candidates to engage directly with LGBTQ+-friendly recruiters from law firms, government agencies, LGBTQ+ rights groups, and corporate legal departments. Organisations wishing to recruit must register as sponsors. Eligibility for recruitment is limited to entities with a nondiscrimination policy that includes sexual orientation and gender identity/expression.</w:t>
      </w:r>
      <w:r/>
    </w:p>
    <w:p>
      <w:pPr>
        <w:pStyle w:val="ListNumber"/>
        <w:spacing w:line="240" w:lineRule="auto"/>
        <w:ind w:left="720"/>
      </w:pPr>
      <w:r/>
      <w:hyperlink r:id="rId14">
        <w:r>
          <w:rPr>
            <w:color w:val="0000EE"/>
            <w:u w:val="single"/>
          </w:rPr>
          <w:t>https://lgbtqbar.org/annual/program/2026-workshop-proposals/</w:t>
        </w:r>
      </w:hyperlink>
      <w:r>
        <w:t xml:space="preserve"> - The Lavender Law Conference is calling for workshop proposals for the 2026 event, to be held in Chicago from July 13–15. The conference aims to highlight themes that illuminate, challenge, and expand the possibilities of LGBTQ+ lawyering. The program will focus on five overarching themes, including defending LGBTQ+ rights in crisis and protecting rights while shaping policy. Submissions for 2026 are now closed, with notifications to submitters expected by April 15.</w:t>
      </w:r>
      <w:r/>
    </w:p>
    <w:p>
      <w:pPr>
        <w:pStyle w:val="ListNumber"/>
        <w:spacing w:line="240" w:lineRule="auto"/>
        <w:ind w:left="720"/>
      </w:pPr>
      <w:r/>
      <w:hyperlink r:id="rId12">
        <w:r>
          <w:rPr>
            <w:color w:val="0000EE"/>
            <w:u w:val="single"/>
          </w:rPr>
          <w:t>https://lgbtqbar.org/annual/program/institutes/</w:t>
        </w:r>
      </w:hyperlink>
      <w:r>
        <w:t xml:space="preserve"> - The Lavender Law Conference offers specialised institutes covering various legal areas, including Corporate Counsel, Employment Law, Family Law, Finance Law, Intellectual Property Law, Advanced Technologies &amp; Global Compliance, Trust &amp; Estates Law, and Transgender Law. These institutes provide in-depth sessions tailored to specific interests within the LGBTQ+ legal community. The 2026 conference is scheduled for July 13–15 in Chicago, IL.</w:t>
      </w:r>
      <w:r/>
    </w:p>
    <w:p>
      <w:pPr>
        <w:pStyle w:val="ListNumber"/>
        <w:spacing w:line="240" w:lineRule="auto"/>
        <w:ind w:left="720"/>
      </w:pPr>
      <w:r/>
      <w:hyperlink r:id="rId15">
        <w:r>
          <w:rPr>
            <w:color w:val="0000EE"/>
            <w:u w:val="single"/>
          </w:rPr>
          <w:t>https://www.jamsadr.com/events/2026/lavender-law-conference</w:t>
        </w:r>
      </w:hyperlink>
      <w:r>
        <w:t xml:space="preserve"> - JAMS is a proud sponsor of the Lavender Law Conference, taking place from July 13–15, 2026, in Chicago, IL. The conference brings together attorneys, judges, corporate counsel, government officials, law students, and other legal professionals to discuss legal issues affecting the LGBTQ+ community and the legal profession. The program includes panel discussions, workshops, and networking events. Featured panel topics include 'The Humanity of ADR in a World of AI: Intersectionality, Bias, and What Machines Miss.'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mbdalegal.org/blogs/us_20260702_lambda-legal-team-lavender-law-2026-chicago-schedule-program/" TargetMode="External"/><Relationship Id="rId10" Type="http://schemas.openxmlformats.org/officeDocument/2006/relationships/hyperlink" Target="https://lgbtqbar.org/annual/registration/2026-advance-registration/" TargetMode="External"/><Relationship Id="rId11" Type="http://schemas.openxmlformats.org/officeDocument/2006/relationships/hyperlink" Target="https://lgbtqbar.org/annual/" TargetMode="External"/><Relationship Id="rId12" Type="http://schemas.openxmlformats.org/officeDocument/2006/relationships/hyperlink" Target="https://lgbtqbar.org/annual/program/institutes/" TargetMode="External"/><Relationship Id="rId13" Type="http://schemas.openxmlformats.org/officeDocument/2006/relationships/hyperlink" Target="https://lgbtqbar.org/annual/career-fair/" TargetMode="External"/><Relationship Id="rId14" Type="http://schemas.openxmlformats.org/officeDocument/2006/relationships/hyperlink" Target="https://lgbtqbar.org/annual/program/2026-workshop-proposals/" TargetMode="External"/><Relationship Id="rId15" Type="http://schemas.openxmlformats.org/officeDocument/2006/relationships/hyperlink" Target="https://www.jamsadr.com/events/2026/lavender-law-confere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