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Bethany Christian Services’ reversal and what it means for foster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 major shift: Bethany Christian Services has reversed its LGBTQ+ inclusion policy, prompting concern among foster parents, advocates and agencies across eight states about placements and access to homes. Here’s what happened, why it matters, and practical steps for families and counties.</w:t>
      </w:r>
      <w:r/>
    </w:p>
    <w:p>
      <w:r/>
      <w:r>
        <w:t>Essential Takeaways</w:t>
      </w:r>
      <w:r/>
      <w:r/>
    </w:p>
    <w:p>
      <w:pPr>
        <w:pStyle w:val="ListBullet"/>
        <w:spacing w:line="240" w:lineRule="auto"/>
        <w:ind w:left="720"/>
      </w:pPr>
      <w:r/>
      <w:r>
        <w:rPr>
          <w:b/>
        </w:rPr>
        <w:t>Policy change:</w:t>
      </w:r>
      <w:r>
        <w:t xml:space="preserve"> Bethany now requires staff and prospective caregivers to sign a statement of faith denying same-sex marriage and transgender identity, making adherence a condition of employment. </w:t>
      </w:r>
      <w:r/>
    </w:p>
    <w:p>
      <w:pPr>
        <w:pStyle w:val="ListBullet"/>
        <w:spacing w:line="240" w:lineRule="auto"/>
        <w:ind w:left="720"/>
      </w:pPr>
      <w:r/>
      <w:r>
        <w:rPr>
          <w:b/>
        </w:rPr>
        <w:t>Scope and scale:</w:t>
      </w:r>
      <w:r>
        <w:t xml:space="preserve"> The Michigan-based agency serves roughly 5,500 foster and adoptive children in eight contracting states and operates nationwide programming for nearly 50,000 children and families. </w:t>
      </w:r>
      <w:r/>
    </w:p>
    <w:p>
      <w:pPr>
        <w:pStyle w:val="ListBullet"/>
        <w:spacing w:line="240" w:lineRule="auto"/>
        <w:ind w:left="720"/>
      </w:pPr>
      <w:r/>
      <w:r>
        <w:rPr>
          <w:b/>
        </w:rPr>
        <w:t>Immediate effects:</w:t>
      </w:r>
      <w:r>
        <w:t xml:space="preserve"> Attorneys and advocates report at least a few teens moved from Bethany-licensed homes after caregivers declined to sign the new policy. </w:t>
      </w:r>
      <w:r/>
    </w:p>
    <w:p>
      <w:pPr>
        <w:pStyle w:val="ListBullet"/>
        <w:spacing w:line="240" w:lineRule="auto"/>
        <w:ind w:left="720"/>
      </w:pPr>
      <w:r/>
      <w:r>
        <w:rPr>
          <w:b/>
        </w:rPr>
        <w:t>Tension and trade-offs:</w:t>
      </w:r>
      <w:r>
        <w:t xml:space="preserve"> Supporters hail the move as faith-aligned; critics warn it will shrink the pool of foster parents and risk harm to LGBTQ+ young people in care. </w:t>
      </w:r>
      <w:r/>
    </w:p>
    <w:p>
      <w:pPr>
        <w:pStyle w:val="ListBullet"/>
        <w:spacing w:line="240" w:lineRule="auto"/>
        <w:ind w:left="720"/>
      </w:pPr>
      <w:r/>
      <w:r>
        <w:rPr>
          <w:b/>
        </w:rPr>
        <w:t>Practical risk:</w:t>
      </w:r>
      <w:r>
        <w:t xml:space="preserve"> Research shows higher rates of LGBTQ+ identification among older foster youth, who are more vulnerable to placement disruption and trauma in non-affirming homes.</w:t>
      </w:r>
      <w:r/>
      <w:r/>
    </w:p>
    <w:p>
      <w:pPr>
        <w:pStyle w:val="Heading2"/>
      </w:pPr>
      <w:r>
        <w:t>Opening the door to exclusion: what Bethany changed and how people reacted</w:t>
      </w:r>
      <w:r/>
    </w:p>
    <w:p>
      <w:r/>
      <w:r>
        <w:t>The headline fact is simple and sharp: Bethany reverted to a policy that restricts who can serve as caregivers and staff unless they sign a faith statement about marriage and biological sex. The new rule was announced in June and requires staff, board members and prospective foster parents to affirm that marriage is between a man and a woman and that biological sex determines gender. That “hard” change sent shock waves through networks of adoptive and foster families, who describe it as a sudden retrenchment after a period of broader inclusion. Advocates and former staff say the reversal feels like a step backwards, while faith-based partners welcomed a return to explicit religious commitments.</w:t>
      </w:r>
      <w:r/>
    </w:p>
    <w:p>
      <w:pPr>
        <w:pStyle w:val="Heading2"/>
      </w:pPr>
      <w:r>
        <w:t>Why the timing matters: politics, contracts and previous flips</w:t>
      </w:r>
      <w:r/>
    </w:p>
    <w:p>
      <w:r/>
      <w:r>
        <w:t>This shift didn’t happen in a vacuum. Over the past decade child welfare and LGBTQ+ rights have been tugged by court rulings, city and state contracting rules, and national politics. Bethany once moved toward inclusion in the late 2010s after facing legal and municipal pressure, and it even licensed same-sex couples nationwide for a period. But the changing national landscape , including legal victories for faith-based providers and new pressure on gender-affirming practices in foster care , set the stage for the agency to reassert its religious doctrine. That back-and-forth has left staff, donors and local governments juggling mission, legal risks and practical needs.</w:t>
      </w:r>
      <w:r/>
    </w:p>
    <w:p>
      <w:pPr>
        <w:pStyle w:val="Heading2"/>
      </w:pPr>
      <w:r>
        <w:t>What foster youth and families may face on the ground</w:t>
      </w:r>
      <w:r/>
    </w:p>
    <w:p>
      <w:r/>
      <w:r>
        <w:t>The human effect is immediate: lawyers and advocates report youngsters being shifted out of placements when caregivers won’t sign the new document. That matters because studies show a disproportionate share of older foster youth identify as LGBTQ+, and these young people already face higher instability and trauma. Placing a questioning or trans youth with a household that won’t affirm them can compound harm, advocates say, while agencies that restrict caregivers risk narrowing an already thin pool of homes. For families, that can mean longer waits, more moves and extra stress at times when stability matters most.</w:t>
      </w:r>
      <w:r/>
    </w:p>
    <w:p>
      <w:pPr>
        <w:pStyle w:val="Heading2"/>
      </w:pPr>
      <w:r>
        <w:t>The supply problem: fewer carers when demand is high</w:t>
      </w:r>
      <w:r/>
    </w:p>
    <w:p>
      <w:r/>
      <w:r>
        <w:t>Bethany’s own past statements acknowledged a practical truth: excluding qualified people reduces the number of available foster and adoptive homes. Industry figures point out LGBTQ+ adults are significantly more likely to foster or adopt than the general population, so cutting them out is not merely symbolic , it’s logistical. During prior inclusivity periods Bethany saw donor shifts and internal strain; now its decision will likely force counties that contract with faith-based providers to rethink how they ensure enough, appropriate placements for children, perhaps by adding alternative contractors that explicitly affirm LGBTQ+ families.</w:t>
      </w:r>
      <w:r/>
    </w:p>
    <w:p>
      <w:pPr>
        <w:pStyle w:val="Heading2"/>
      </w:pPr>
      <w:r>
        <w:t>What local authorities and prospective parents should consider now</w:t>
      </w:r>
      <w:r/>
    </w:p>
    <w:p>
      <w:r/>
      <w:r>
        <w:t>If you’re a prospective foster parent, staff member or a county commissioner, there are practical moves to consider. Counties that work with faith-based agencies should review contracts and make sure non-discrimination and alternative placement options exist so children and families aren’t forced into an unwanted choice. Prospective carers should ask agencies about transparency, transition processes and what “condition of employment” means in practice. Youth advocates suggest insisting that any provider serving LGBTQ+ or questioning young people demonstrate training in gender and sexual orientation affirming care. And if you’re a foster or adopted parent concerned about a placement, document interactions and reach out to legal or advocacy groups for guidance.</w:t>
      </w:r>
      <w:r/>
    </w:p>
    <w:p>
      <w:pPr>
        <w:pStyle w:val="Heading2"/>
      </w:pPr>
      <w:r>
        <w:t>Looking ahead: legal fights, donor calculus and everyday practice</w:t>
      </w:r>
      <w:r/>
    </w:p>
    <w:p>
      <w:r/>
      <w:r>
        <w:t>This is far from the final word. Legal challenges and contract negotiations are likely to follow, while donors and staff weigh religious conviction against mission and revenue. Some counties may demand alternatives that are LGBTQ+-affirming; others may maintain ties with Bethany and seek workarounds. For young people in foster care, the practical outcomes will depend on local systems and how quickly administrators provide stable, affirming options. Either way, the reversal is a reminder that child welfare policy is not just baked in law , it’s lived by kids, carers and the agencies that connect them.</w:t>
      </w:r>
      <w:r/>
    </w:p>
    <w:p>
      <w:r/>
      <w:r>
        <w:t>It's a small change with big consequences , keep asking agencies how they protect every young person in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https://imprintnews.org/top-stories/lgbtq-advocates-brace-for-consequences-as-national-christian-foster-care-agency-reverses-inclusion-policy/275618</w:t>
        </w:r>
      </w:hyperlink>
      <w:r>
        <w:t xml:space="preserve"> - Please view link - unable to able to access data</w:t>
      </w:r>
      <w:r/>
    </w:p>
    <w:p>
      <w:pPr>
        <w:pStyle w:val="ListNumber"/>
        <w:spacing w:line="240" w:lineRule="auto"/>
        <w:ind w:left="720"/>
      </w:pPr>
      <w:r/>
      <w:hyperlink r:id="rId10">
        <w:r>
          <w:rPr>
            <w:color w:val="0000EE"/>
            <w:u w:val="single"/>
          </w:rPr>
          <w:t>https://www.thebanner.org/news/2026/06/bethany-christian-services-reverses-lgbtq-inclusion-policy</w:t>
        </w:r>
      </w:hyperlink>
      <w:r>
        <w:t xml:space="preserve"> - Bethany Christian Services, the largest Protestant adoption and foster care agency in the U.S., has reversed its policy to allow LGBTQ+ couples to foster or adopt children. The Michigan-based agency announced that its board voted to 'clarify and reinforce' its Christian faith commitments, requiring staff and board members to adhere to a belief statement that includes the Apostle’s Creed, recognises the authority of the Christian Bible, and affirms the image of God in every person. The belief statement also defines God’s design for marriage as 'a covenant between one man and one woman.'</w:t>
      </w:r>
      <w:r/>
    </w:p>
    <w:p>
      <w:pPr>
        <w:pStyle w:val="ListNumber"/>
        <w:spacing w:line="240" w:lineRule="auto"/>
        <w:ind w:left="720"/>
      </w:pPr>
      <w:r/>
      <w:hyperlink r:id="rId11">
        <w:r>
          <w:rPr>
            <w:color w:val="0000EE"/>
            <w:u w:val="single"/>
          </w:rPr>
          <w:t>https://www.christianitytoday.com/2026/06/bethany-christian-no-longer-allows-lgbtq-parents-foster-adopt/</w:t>
        </w:r>
      </w:hyperlink>
      <w:r>
        <w:t xml:space="preserve"> - Bethany Christian Services, the nation's largest Protestant adoption and foster care agency, will no longer allow LGBTQ+ couples to foster or adopt children. The Michigan-based agency announced that its board voted to 'clarify and reinforce' its Christian faith commitments, requiring staff and board members to 'personally agree and adhere to' a belief statement that includes the Apostle’s Creed, recognises the authority of the Christian Bible, and affirms the image of God in every person. The belief statement also defines God’s design for marriage as 'a covenant between one man and one woman.'</w:t>
      </w:r>
      <w:r/>
    </w:p>
    <w:p>
      <w:pPr>
        <w:pStyle w:val="ListNumber"/>
        <w:spacing w:line="240" w:lineRule="auto"/>
        <w:ind w:left="720"/>
      </w:pPr>
      <w:r/>
      <w:hyperlink r:id="rId15">
        <w:r>
          <w:rPr>
            <w:color w:val="0000EE"/>
            <w:u w:val="single"/>
          </w:rPr>
          <w:t>https://www.foxnews.com/media/one-nations-largest-christian-foster-agencies-not-allow-lgbtq-couples-adopt-children</w:t>
        </w:r>
      </w:hyperlink>
      <w:r>
        <w:t xml:space="preserve"> - Bethany Christian Services, one of the nation's largest Christian foster care and adoption agencies, will no longer allow LGBTQ+ couples to foster or adopt children through its programs. The faith-based nonprofit cited a renewed commitment to its religious beliefs, and the change becomes effective June 2027. The agency announced that future foster families must align with the organization's Statement of Faith and Belief, which defines marriage as 'a covenant between one man and one woman.'</w:t>
      </w:r>
      <w:r/>
    </w:p>
    <w:p>
      <w:pPr>
        <w:pStyle w:val="ListNumber"/>
        <w:spacing w:line="240" w:lineRule="auto"/>
        <w:ind w:left="720"/>
      </w:pPr>
      <w:r/>
      <w:hyperlink r:id="rId14">
        <w:r>
          <w:rPr>
            <w:color w:val="0000EE"/>
            <w:u w:val="single"/>
          </w:rPr>
          <w:t>https://lifelinechild.org/news/lifeline-applauds-bethany-christian-services-for-reinstating-statement-of-faith/</w:t>
        </w:r>
      </w:hyperlink>
      <w:r>
        <w:t xml:space="preserve"> - Lifeline Children’s Services commends Bethany Christian Services for reinstating their Statement of Faith, reaffirming the organization’s commitment to a gospel-centered approach to service. As a longtime partner of Bethany, Lifeline is encouraged by this renewed emphasis on the foundational beliefs that have guided the organization’s work and impact for decades. The decision reflects a clear dedication to Christ-centered ministry and to serving children and families through the ultimate hope of the gospel.</w:t>
      </w:r>
      <w:r/>
    </w:p>
    <w:p>
      <w:pPr>
        <w:pStyle w:val="ListNumber"/>
        <w:spacing w:line="240" w:lineRule="auto"/>
        <w:ind w:left="720"/>
      </w:pPr>
      <w:r/>
      <w:hyperlink r:id="rId13">
        <w:r>
          <w:rPr>
            <w:color w:val="0000EE"/>
            <w:u w:val="single"/>
          </w:rPr>
          <w:t>https://legalclarity.org/bethany-christian-services-lawsuit-faith-hiring-dispute/</w:t>
        </w:r>
      </w:hyperlink>
      <w:r>
        <w:t xml:space="preserve"> - Bethany Christian Services has been undergoing a significant internal shift. In June 2026, the organization’s board voted to 'clarify and reinforce' its Christian identity by adopting a new Statement of Faith and Belief. The statement defines marriage as 'a covenant between one man and one woman,' declares that 'all human life is sacred from conception to natural death,' and states that human beings should only be identified by their biological sex. Beginning in June 2027, Bethany will only license or re-license foster families whose beliefs align with the new statement, effectively ending the placement of children with LGBTQ+ families.</w:t>
      </w:r>
      <w:r/>
    </w:p>
    <w:p>
      <w:pPr>
        <w:pStyle w:val="ListNumber"/>
        <w:spacing w:line="240" w:lineRule="auto"/>
        <w:ind w:left="720"/>
      </w:pPr>
      <w:r/>
      <w:hyperlink r:id="rId12">
        <w:r>
          <w:rPr>
            <w:color w:val="0000EE"/>
            <w:u w:val="single"/>
          </w:rPr>
          <w:t>https://religionnews.com/2026/06/10/the-countrys-largest-protestant-adoption-agency-is-dropping-lgbtq-couples-again/</w:t>
        </w:r>
      </w:hyperlink>
      <w:r>
        <w:t xml:space="preserve"> - Bethany Christian Services, the country’s largest Protestant adoption and foster care agency, will no longer allow LGBTQ+ couples to foster or adopt, according to a statement to Religion News Service. In a press release posted Wednesday (June 10), the Michigan-based agency announced that its board voted to 'clarify and reinforce' its Christian faith commitments. Those changes require staff and board members to 'personally agree and adhere to' a belief statement that includes the Apostle’s Creed, recognises the authority of the Christian Bible and affirms the image of God in every person.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mprintnews.org/top-stories/lgbtq-advocates-brace-for-consequences-as-national-christian-foster-care-agency-reverses-inclusion-policy/275618" TargetMode="External"/><Relationship Id="rId10" Type="http://schemas.openxmlformats.org/officeDocument/2006/relationships/hyperlink" Target="https://www.thebanner.org/news/2026/06/bethany-christian-services-reverses-lgbtq-inclusion-policy" TargetMode="External"/><Relationship Id="rId11" Type="http://schemas.openxmlformats.org/officeDocument/2006/relationships/hyperlink" Target="https://www.christianitytoday.com/2026/06/bethany-christian-no-longer-allows-lgbtq-parents-foster-adopt/" TargetMode="External"/><Relationship Id="rId12" Type="http://schemas.openxmlformats.org/officeDocument/2006/relationships/hyperlink" Target="https://religionnews.com/2026/06/10/the-countrys-largest-protestant-adoption-agency-is-dropping-lgbtq-couples-again/" TargetMode="External"/><Relationship Id="rId13" Type="http://schemas.openxmlformats.org/officeDocument/2006/relationships/hyperlink" Target="https://legalclarity.org/bethany-christian-services-lawsuit-faith-hiring-dispute/" TargetMode="External"/><Relationship Id="rId14" Type="http://schemas.openxmlformats.org/officeDocument/2006/relationships/hyperlink" Target="https://lifelinechild.org/news/lifeline-applauds-bethany-christian-services-for-reinstating-statement-of-faith/" TargetMode="External"/><Relationship Id="rId15" Type="http://schemas.openxmlformats.org/officeDocument/2006/relationships/hyperlink" Target="https://www.foxnews.com/media/one-nations-largest-christian-foster-agencies-not-allow-lgbtq-couples-adopt-child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