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 Pride Month Threat: What the Arrest Reveals About Online Hate and CSAM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newsfeeds for urgent updates as an alleged online threat against LGBTQ+ people led to an FBI arrest; the case in Puerto Rico highlights how violent rhetoric, extremist imagery and child sexual abuse material can collide online , and why communities and organisers should take digital threats seriously.</w:t>
      </w:r>
      <w:r/>
    </w:p>
    <w:p>
      <w:r/>
      <w:r>
        <w:t>Essential Takeaways</w:t>
      </w:r>
      <w:r/>
      <w:r/>
    </w:p>
    <w:p>
      <w:pPr>
        <w:pStyle w:val="ListBullet"/>
        <w:spacing w:line="240" w:lineRule="auto"/>
        <w:ind w:left="720"/>
      </w:pPr>
      <w:r/>
      <w:r>
        <w:rPr>
          <w:b/>
        </w:rPr>
        <w:t>Arrest and charges:</w:t>
      </w:r>
      <w:r>
        <w:t xml:space="preserve"> A Puerto Rico man was arrested on federal counts including interstate threats and possession of child sexual abuse material, after online posts targeted LGBTQ+ venues and Pride events. </w:t>
      </w:r>
      <w:r/>
    </w:p>
    <w:p>
      <w:pPr>
        <w:pStyle w:val="ListBullet"/>
        <w:spacing w:line="240" w:lineRule="auto"/>
        <w:ind w:left="720"/>
      </w:pPr>
      <w:r/>
      <w:r>
        <w:rPr>
          <w:b/>
        </w:rPr>
        <w:t>Threat details:</w:t>
      </w:r>
      <w:r>
        <w:t xml:space="preserve"> Investigators say posts included tactical maps, praise for past attackers and neo‑Nazi imagery, creating a credible pattern of intimidation. </w:t>
      </w:r>
      <w:r/>
    </w:p>
    <w:p>
      <w:pPr>
        <w:pStyle w:val="ListBullet"/>
        <w:spacing w:line="240" w:lineRule="auto"/>
        <w:ind w:left="720"/>
      </w:pPr>
      <w:r/>
      <w:r>
        <w:rPr>
          <w:b/>
        </w:rPr>
        <w:t>CSAM discovery:</w:t>
      </w:r>
      <w:r>
        <w:t xml:space="preserve"> Agents reportedly found hundreds of AI‑generated or cartoon depictions of child sexual abuse and several videos containing CSAM during searches of online accounts. </w:t>
      </w:r>
      <w:r/>
    </w:p>
    <w:p>
      <w:pPr>
        <w:pStyle w:val="ListBullet"/>
        <w:spacing w:line="240" w:lineRule="auto"/>
        <w:ind w:left="720"/>
      </w:pPr>
      <w:r/>
      <w:r>
        <w:rPr>
          <w:b/>
        </w:rPr>
        <w:t>Investigative trigger:</w:t>
      </w:r>
      <w:r>
        <w:t xml:space="preserve"> The probe began after a tip to the FBI about threatening social‑media activity, showing the role of community reporting. </w:t>
      </w:r>
      <w:r/>
    </w:p>
    <w:p>
      <w:pPr>
        <w:pStyle w:val="ListBullet"/>
        <w:spacing w:line="240" w:lineRule="auto"/>
        <w:ind w:left="720"/>
      </w:pPr>
      <w:r/>
      <w:r>
        <w:rPr>
          <w:b/>
        </w:rPr>
        <w:t>Safety note:</w:t>
      </w:r>
      <w:r>
        <w:t xml:space="preserve"> Authorities said there was no evidence of an imminent attack, but prosecutors argued repeated violent posts plus CSAM justified federal charges.</w:t>
      </w:r>
      <w:r/>
      <w:r/>
    </w:p>
    <w:p>
      <w:pPr>
        <w:pStyle w:val="Heading2"/>
      </w:pPr>
      <w:r>
        <w:t>How investigators say a social‑media tip turned into a federal case</w:t>
      </w:r>
      <w:r/>
    </w:p>
    <w:p>
      <w:r/>
      <w:r>
        <w:t>The FBI opened an inquiry after being tipped off about posts that appeared to target LGBTQ+ venues and Pride gatherings, and investigators quickly zeroed in on accounts linked to a man in Puerto Rico. According to public reporting, the online material allegedly included a tactical map of a gay‑friendly venue and explicit calls for mass violence, which set alarm bells ringing. Community reporting has become a crucial first line of defence, and this probe is a reminder that tips can prompt serious federal action. For organisers, that means treating social‑media threats as more than hot air , report them, save screenshots and alert law enforcement promptly.</w:t>
      </w:r>
      <w:r/>
    </w:p>
    <w:p>
      <w:pPr>
        <w:pStyle w:val="Heading2"/>
      </w:pPr>
      <w:r>
        <w:t>Why prosecutors treated violent rhetoric and CSAM as a combined threat</w:t>
      </w:r>
      <w:r/>
    </w:p>
    <w:p>
      <w:r/>
      <w:r>
        <w:t>Authorities filed charges that go beyond threats alone, adding counts related to possession and receipt of child sexual abuse material found on the suspect’s accounts. Prosecutors argued the combination of repeated violent posts and CSAM warranted criminal charges even without evidence an attack was imminent. That approach mirrors other federal cases where online extremism and sexual‑abuse material overlap, and it signals prosecutors will pursue broader sets of offences when digital behaviour suggests a dangerous pattern. For anyone monitoring online safety, the takeaway is simple: multiple illegal signals can elevate an investigation.</w:t>
      </w:r>
      <w:r/>
    </w:p>
    <w:p>
      <w:pPr>
        <w:pStyle w:val="Heading2"/>
      </w:pPr>
      <w:r>
        <w:t>The murky world of "trolling" versus genuine intent</w:t>
      </w:r>
      <w:r/>
    </w:p>
    <w:p>
      <w:r/>
      <w:r>
        <w:t>The accused reportedly told investigators his posts were intended as “trolling”, meant to intimidate organisers into cancelling events rather than to carry out violence. But prosecutors emphasised the repeated, targeted nature of the posts and the presence of extremist imagery as weighing against a casual interpretation. Distinguishing bravado from true intent is one of the toughest jobs for law enforcement and courts, and experts say the context, reach and repeatability of messages matter more than a single statement. If you organise public gatherings, treat persistent harassment as a potential security issue , not just unpleasant noise.</w:t>
      </w:r>
      <w:r/>
    </w:p>
    <w:p>
      <w:pPr>
        <w:pStyle w:val="Heading2"/>
      </w:pPr>
      <w:r>
        <w:t>What this case says about online extremist symbols and community risk</w:t>
      </w:r>
      <w:r/>
    </w:p>
    <w:p>
      <w:r/>
      <w:r>
        <w:t>Reports indicate the online material included neo‑Nazi imagery and praise for past mass shooters, elements that can amplify risk for marginalised communities. Such symbols don’t just express hateful ideology, they can signal membership in networks that normalise violence. Across similar incidents, investigators look for those patterns to assess threat level. For Pride organisers and venue owners, simple measures , stepped‑up entry checks, visible security, clear reporting routes , can reduce vulnerability while authorities investigate.</w:t>
      </w:r>
      <w:r/>
    </w:p>
    <w:p>
      <w:pPr>
        <w:pStyle w:val="Heading2"/>
      </w:pPr>
      <w:r>
        <w:t>Practical steps for readers and community organisers</w:t>
      </w:r>
      <w:r/>
    </w:p>
    <w:p>
      <w:r/>
      <w:r>
        <w:t>If you see threatening posts, document them before they disappear: screenshots, dates and usernames make a difference. Report content to the platform and to police or federal tiplines, and consider notifying venue security or event insurers if threats reference specific locations. Support services are available for anyone affected by sexual‑abuse material or targeted threats; in the UK and US there are national hotlines and charities that can help. Remember, prevention is often community work: reporting and sharing accurate information helps protect others.</w:t>
      </w:r>
      <w:r/>
    </w:p>
    <w:p>
      <w:r/>
      <w:r>
        <w:t>It's a small change that can make every Pride event a safer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https://www.thepinknews.com/2026/07/02/pride-month-mass-killing-threat-csam-charges/</w:t>
        </w:r>
      </w:hyperlink>
      <w:r>
        <w:t xml:space="preserve"> - Please view link - unable to able to access data</w:t>
      </w:r>
      <w:r/>
    </w:p>
    <w:p>
      <w:pPr>
        <w:pStyle w:val="ListNumber"/>
        <w:spacing w:line="240" w:lineRule="auto"/>
        <w:ind w:left="720"/>
      </w:pPr>
      <w:r/>
      <w:hyperlink r:id="rId11">
        <w:r>
          <w:rPr>
            <w:color w:val="0000EE"/>
            <w:u w:val="single"/>
          </w:rPr>
          <w:t>https://www.justice.gov/usao-edny/pr/long-island-man-charged-mailing-threatening-letters-lgbtq-affiliated-individuals-and</w:t>
        </w:r>
      </w:hyperlink>
      <w:r>
        <w:t xml:space="preserve"> - In December 2021, Robert Fehring was charged with mailing threatening letters to LGBTQ+ individuals and organizations. The letters included threats of bombings and mass shootings, with Fehring allegedly stating that his planned attack would 'make the 2016 Orlando Pulse Nightclub Attack look like a cakewalk.' The FBI's investigation revealed that Fehring had been sending such letters since at least 2013, targeting members of the LGBTQ+ community with threats of violence. Fehring was arrested and faced federal charges for his actions.</w:t>
      </w:r>
      <w:r/>
    </w:p>
    <w:p>
      <w:pPr>
        <w:pStyle w:val="ListNumber"/>
        <w:spacing w:line="240" w:lineRule="auto"/>
        <w:ind w:left="720"/>
      </w:pPr>
      <w:r/>
      <w:hyperlink r:id="rId15">
        <w:r>
          <w:rPr>
            <w:color w:val="0000EE"/>
            <w:u w:val="single"/>
          </w:rPr>
          <w:t>https://www.justice.gov/usao-edny/pr/long-island-man-pleads-guilty-mailing-threatening-letters-lgbtq-affiliated-individuals</w:t>
        </w:r>
      </w:hyperlink>
      <w:r>
        <w:t xml:space="preserve"> - In February 2022, Robert Fehring pleaded guilty to mailing over 20 letters threatening violence against LGBTQ+ individuals, organizations, and businesses. The letters contained threats of mass shootings and bombings. Fehring admitted to sending these hate-filled communications, which were intended to instill fear and division within the LGBTQ+ community. He faced up to five years in prison at sentencing. The case was prosecuted by the U.S. Attorney's Office for the Eastern District of New York.</w:t>
      </w:r>
      <w:r/>
    </w:p>
    <w:p>
      <w:pPr>
        <w:pStyle w:val="ListNumber"/>
        <w:spacing w:line="240" w:lineRule="auto"/>
        <w:ind w:left="720"/>
      </w:pPr>
      <w:r/>
      <w:hyperlink r:id="rId10">
        <w:r>
          <w:rPr>
            <w:color w:val="0000EE"/>
            <w:u w:val="single"/>
          </w:rPr>
          <w:t>https://www.lgbtqnation.com/2026/07/man-who-pride-month-arrested-for-possession-of-child-pics-videos/</w:t>
        </w:r>
      </w:hyperlink>
      <w:r>
        <w:t xml:space="preserve"> - In July 2026, Robinson De La Cruz Hilario was arrested by the FBI after allegedly posting threats of mass violence against the LGBTQ+ community online. The FBI's investigation uncovered hundreds of AI-generated or cartoon depictions of child sexual abuse, along with seven videos containing CSAM. De La Cruz admitted to the social media accounts and acknowledged researching firearms but claimed his posts were intended as 'trolling' to intimidate organizers into canceling Pride events. He faces federal charges, including interstate communication of threats and possession of CSAM.</w:t>
      </w:r>
      <w:r/>
    </w:p>
    <w:p>
      <w:pPr>
        <w:pStyle w:val="ListNumber"/>
        <w:spacing w:line="240" w:lineRule="auto"/>
        <w:ind w:left="720"/>
      </w:pPr>
      <w:r/>
      <w:hyperlink r:id="rId12">
        <w:r>
          <w:rPr>
            <w:color w:val="0000EE"/>
            <w:u w:val="single"/>
          </w:rPr>
          <w:t>https://www.fbi.gov/contact-us/field-offices/losangeles/news/downey-man-suspected-of-membership-in-the-764-nihilist-violent-extremist-group-arrested-for-possession-of-child-pornography</w:t>
        </w:r>
      </w:hyperlink>
      <w:r>
        <w:t xml:space="preserve"> - In August 2025, Dong Hwan Kim, a 27-year-old from Downey, California, was arrested for possession of child pornography. The FBI's investigation revealed that Kim was suspected of being a member of the nihilistic extremist group known as '764.' He was charged with enticing minor females into producing CSAM and threatening to distribute explicit images to victims' families or online. Kim faces a statutory maximum sentence of 20 years in federal prison if convicted on the charges.</w:t>
      </w:r>
      <w:r/>
    </w:p>
    <w:p>
      <w:pPr>
        <w:pStyle w:val="ListNumber"/>
        <w:spacing w:line="240" w:lineRule="auto"/>
        <w:ind w:left="720"/>
      </w:pPr>
      <w:r/>
      <w:hyperlink r:id="rId13">
        <w:r>
          <w:rPr>
            <w:color w:val="0000EE"/>
            <w:u w:val="single"/>
          </w:rPr>
          <w:t>https://www.theguardian.com/us-news/2025/sep/27/fbi-arrest-man-texas-pride-parade</w:t>
        </w:r>
      </w:hyperlink>
      <w:r>
        <w:t xml:space="preserve"> - In September 2025, federal authorities in Texas arrested Joshua Cole for allegedly threatening to shoot people at a pro-LGBTQ+ parade. Cole reportedly used a Facebook account to threaten revenge for the murder of Charlie Kirk. The FBI's investigation led to his arrest, highlighting the agency's commitment to ensuring the safety of LGBTQ+ communities during Pride events. The case underscores the ongoing efforts to address and prevent threats of violence against LGBTQ+ individuals and organizations.</w:t>
      </w:r>
      <w:r/>
    </w:p>
    <w:p>
      <w:pPr>
        <w:pStyle w:val="ListNumber"/>
        <w:spacing w:line="240" w:lineRule="auto"/>
        <w:ind w:left="720"/>
      </w:pPr>
      <w:r/>
      <w:hyperlink r:id="rId14">
        <w:r>
          <w:rPr>
            <w:color w:val="0000EE"/>
            <w:u w:val="single"/>
          </w:rPr>
          <w:t>https://www.fbi.gov/contact-us/field-offices/newyork/news/press-releases/new-york-city-man-charged-in-manhattan-federal-court-in-connection-with-threats-made-to-a-new-york-school</w:t>
        </w:r>
      </w:hyperlink>
      <w:r>
        <w:t xml:space="preserve"> - In April 2015, Daniel Gruber was arrested and charged with stalking and making threats to a New York school and its leadership. Gruber allegedly made a series of harassing internet posts, emails, and telephone calls to various individuals associated with the school. The FBI's investigation led to his arrest, and he faced federal charges for his actions. The case highlights the FBI's commitment to addressing threats and ensuring the safety of educational institutions and their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pride-month-mass-killing-threat-csam-charges/" TargetMode="External"/><Relationship Id="rId10" Type="http://schemas.openxmlformats.org/officeDocument/2006/relationships/hyperlink" Target="https://www.lgbtqnation.com/2026/07/man-who-pride-month-arrested-for-possession-of-child-pics-videos/" TargetMode="External"/><Relationship Id="rId11" Type="http://schemas.openxmlformats.org/officeDocument/2006/relationships/hyperlink" Target="https://www.justice.gov/usao-edny/pr/long-island-man-charged-mailing-threatening-letters-lgbtq-affiliated-individuals-and" TargetMode="External"/><Relationship Id="rId12" Type="http://schemas.openxmlformats.org/officeDocument/2006/relationships/hyperlink" Target="https://www.fbi.gov/contact-us/field-offices/losangeles/news/downey-man-suspected-of-membership-in-the-764-nihilist-violent-extremist-group-arrested-for-possession-of-child-pornography" TargetMode="External"/><Relationship Id="rId13" Type="http://schemas.openxmlformats.org/officeDocument/2006/relationships/hyperlink" Target="https://www.theguardian.com/us-news/2025/sep/27/fbi-arrest-man-texas-pride-parade" TargetMode="External"/><Relationship Id="rId14" Type="http://schemas.openxmlformats.org/officeDocument/2006/relationships/hyperlink" Target="https://www.fbi.gov/contact-us/field-offices/newyork/news/press-releases/new-york-city-man-charged-in-manhattan-federal-court-in-connection-with-threats-made-to-a-new-york-school" TargetMode="External"/><Relationship Id="rId15" Type="http://schemas.openxmlformats.org/officeDocument/2006/relationships/hyperlink" Target="https://www.justice.gov/usao-edny/pr/long-island-man-pleads-guilty-mailing-threatening-letters-lgbtq-affiliated-individu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