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Coming‑Out Stories: Why Some Men Lash Out at What They Secretly 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keep returning to personal stories about shame, identity and the messy route to self-acceptance , here’s one young man’s journey from macho posturing to living openly gay, and why those acts of aggression often mask inner conflict.</w:t>
      </w:r>
      <w:r/>
    </w:p>
    <w:p>
      <w:r/>
      <w:r>
        <w:t>Essential Takeaways</w:t>
      </w:r>
      <w:r/>
      <w:r/>
    </w:p>
    <w:p>
      <w:pPr>
        <w:pStyle w:val="ListBullet"/>
        <w:spacing w:line="240" w:lineRule="auto"/>
        <w:ind w:left="720"/>
      </w:pPr>
      <w:r/>
      <w:r>
        <w:rPr>
          <w:b/>
        </w:rPr>
        <w:t>Early awareness:</w:t>
      </w:r>
      <w:r>
        <w:t xml:space="preserve"> He knew as a child that he was attracted to men, yet acted straight to belong.</w:t>
      </w:r>
      <w:r/>
    </w:p>
    <w:p>
      <w:pPr>
        <w:pStyle w:val="ListBullet"/>
        <w:spacing w:line="240" w:lineRule="auto"/>
        <w:ind w:left="720"/>
      </w:pPr>
      <w:r/>
      <w:r>
        <w:rPr>
          <w:b/>
        </w:rPr>
        <w:t>Performance of masculinity:</w:t>
      </w:r>
      <w:r>
        <w:t xml:space="preserve"> Boisterous behaviour, catcalls and threats served as cover and coping.</w:t>
      </w:r>
      <w:r/>
    </w:p>
    <w:p>
      <w:pPr>
        <w:pStyle w:val="ListBullet"/>
        <w:spacing w:line="240" w:lineRule="auto"/>
        <w:ind w:left="720"/>
      </w:pPr>
      <w:r/>
      <w:r>
        <w:rPr>
          <w:b/>
        </w:rPr>
        <w:t>Tipping point:</w:t>
      </w:r>
      <w:r>
        <w:t xml:space="preserve"> A humiliating, alcohol-fuelled sexual episode at 16 intensified lifelong shame.</w:t>
      </w:r>
      <w:r/>
    </w:p>
    <w:p>
      <w:pPr>
        <w:pStyle w:val="ListBullet"/>
        <w:spacing w:line="240" w:lineRule="auto"/>
        <w:ind w:left="720"/>
      </w:pPr>
      <w:r/>
      <w:r>
        <w:rPr>
          <w:b/>
        </w:rPr>
        <w:t>Turning points:</w:t>
      </w:r>
      <w:r>
        <w:t xml:space="preserve"> Encounters via dating apps and new social circles helped him reclaim his identity.</w:t>
      </w:r>
      <w:r/>
    </w:p>
    <w:p>
      <w:pPr>
        <w:pStyle w:val="ListBullet"/>
        <w:spacing w:line="240" w:lineRule="auto"/>
        <w:ind w:left="720"/>
      </w:pPr>
      <w:r/>
      <w:r>
        <w:rPr>
          <w:b/>
        </w:rPr>
        <w:t>Ongoing work:</w:t>
      </w:r>
      <w:r>
        <w:t xml:space="preserve"> Acceptance isn’t a single moment; even after coming out, fear of rejection lingers.</w:t>
      </w:r>
      <w:r/>
      <w:r/>
    </w:p>
    <w:p>
      <w:pPr>
        <w:pStyle w:val="Heading2"/>
      </w:pPr>
      <w:r>
        <w:t>A sharp, painful memory that explains a lifetime of hiding</w:t>
      </w:r>
      <w:r/>
    </w:p>
    <w:p>
      <w:r/>
      <w:r>
        <w:t>The opening image is loud and physical , a teenage boy on a DJ table, drunk, performing sex to prove he’s “one of the lads”, while inwardly recoiling. That moment, vivid and shameful, explains why some men double down on homophobia: they’re fighting against themselves. According to reporting in a regional German paper, this kind of overcompensation becomes a psychological shield, a way to deflect suspicion and win social currency in small towns and hyper‑masculine workplaces.</w:t>
      </w:r>
      <w:r/>
    </w:p>
    <w:p>
      <w:pPr>
        <w:pStyle w:val="Heading2"/>
      </w:pPr>
      <w:r>
        <w:t>How macho culture teaches men to pretend</w:t>
      </w:r>
      <w:r/>
    </w:p>
    <w:p>
      <w:r/>
      <w:r>
        <w:t>Working on road and motorway construction, the subject learned a tribe of masculinity that rewards loudness, bravado and denigrating others. He mimicked those behaviours , whistles at women, crude nicknames, joining in when a gay man was spat at , partly to survive and partly to silence his own doubts. Journalists and social researchers note this pattern commonly appears where peer approval matters more than personal truth.</w:t>
      </w:r>
      <w:r/>
    </w:p>
    <w:p>
      <w:pPr>
        <w:pStyle w:val="Heading2"/>
      </w:pPr>
      <w:r>
        <w:t>The internet didn’t help , stereotypes did</w:t>
      </w:r>
      <w:r/>
    </w:p>
    <w:p>
      <w:r/>
      <w:r>
        <w:t>As a teen he searched “Am I gay?” and found only narrow templates: slim, fashionable, flamboyant. Not fitting those images compounded his isolation. Instead of clarifying identity, the web sometimes amplified shame by presenting single, stereotyped narratives. The practical lesson: resources that show a broad spectrum of queer life can be lifesaving. If you’re supporting someone, point them to diverse communities rather than one‑note portrayals.</w:t>
      </w:r>
      <w:r/>
    </w:p>
    <w:p>
      <w:pPr>
        <w:pStyle w:val="Heading2"/>
      </w:pPr>
      <w:r>
        <w:t>Small acts of contact can change everything</w:t>
      </w:r>
      <w:r/>
    </w:p>
    <w:p>
      <w:r/>
      <w:r>
        <w:t>A first, secret meeting through a gay dating app didn’t solve everything, but it mattered , the subject described it as relief, like a child getting a longed‑for sweet. Gradually more friendships and conversations reshaped his idea of what being gay could look like: everyday lives, relationships, humour. That’s the power of representation and local peer networks; they humanise something that once felt monstrous.</w:t>
      </w:r>
      <w:r/>
    </w:p>
    <w:p>
      <w:pPr>
        <w:pStyle w:val="Heading2"/>
      </w:pPr>
      <w:r>
        <w:t>Coming out breaks and mends relationships , and it’s still ongoing</w:t>
      </w:r>
      <w:r/>
    </w:p>
    <w:p>
      <w:r/>
      <w:r>
        <w:t>Outing himself cost him friendships and even family warmth; one close relative reportedly severed contact. Yet other ties endured, albeit with awkwardness and backhanded acceptance. Today he decorates his home with rainbow signs and small joyful objects, but still hesitates to publicly embrace brighter clothes. That paradox is common: coming out is liberation, but it doesn’t instantly erase fear or erase years of adaptive behaviours.</w:t>
      </w:r>
      <w:r/>
    </w:p>
    <w:p>
      <w:pPr>
        <w:pStyle w:val="Heading2"/>
      </w:pPr>
      <w:r>
        <w:t>What this means for friends, partners and workplaces</w:t>
      </w:r>
      <w:r/>
    </w:p>
    <w:p>
      <w:r/>
      <w:r>
        <w:t>If someone lashes out or uses offensive language, it’s not an excuse, but context matters. Public compassion, private firmness and clear boundaries help. Encourage access to broader queer communities and non‑judgemental counselling, and remember that changing behaviour takes time. Workplaces should promote settings where men can talk about identity without threats to status, and where macho posturing isn’t rewarded.</w:t>
      </w:r>
      <w:r/>
    </w:p>
    <w:p>
      <w:r/>
      <w:r>
        <w:t>It’s a small change, but telling different stories , of ordinary queer lives, messy progress and continued bravery , helps make every coming‑out a little less lonely.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[2]</w:t>
        </w:r>
      </w:hyperlink>
      <w:r>
        <w:t xml:space="preserve">, </w:t>
      </w:r>
      <w:hyperlink r:id="rId12">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https://www.mopo.de/hamburg/die-maenner-die-am-meisten-gegen-schwule-hetzen-haetten-eigentlich-gern-sex-mit-ihnen/4862124</w:t>
        </w:r>
      </w:hyperlink>
      <w:r>
        <w:t xml:space="preserve"> - Please view link - unable to able to access data</w:t>
      </w:r>
      <w:r/>
    </w:p>
    <w:p>
      <w:pPr>
        <w:pStyle w:val="ListNumber"/>
        <w:spacing w:line="240" w:lineRule="auto"/>
        <w:ind w:left="720"/>
      </w:pPr>
      <w:r/>
      <w:hyperlink r:id="rId9">
        <w:r>
          <w:rPr>
            <w:color w:val="0000EE"/>
            <w:u w:val="single"/>
          </w:rPr>
          <w:t>https://www.mopo.de/hamburg/die-maenner-die-am-meisten-gegen-schwule-hetzen-haetten-eigentlich-gern-sex-mit-ihnen/4862124</w:t>
        </w:r>
      </w:hyperlink>
      <w:r>
        <w:t xml:space="preserve"> - This article profiles André Kratsch, a man who, despite knowing from a young age that he was gay, engaged in homophobic behaviour during his youth. It details his struggles with self-acceptance, including a regrettable incident at a party where he used a girl to conceal his sexuality. Now 29, Kratsch lives openly with his partner in Frankenthal, Germany, and reflects on his journey towards self-acceptance and the challenges of confronting past prejudices.</w:t>
      </w:r>
      <w:r/>
    </w:p>
    <w:p>
      <w:pPr>
        <w:pStyle w:val="ListNumber"/>
        <w:spacing w:line="240" w:lineRule="auto"/>
        <w:ind w:left="720"/>
      </w:pPr>
      <w:r/>
      <w:hyperlink r:id="rId10">
        <w:r>
          <w:rPr>
            <w:color w:val="0000EE"/>
            <w:u w:val="single"/>
          </w:rPr>
          <w:t>https://www.welt.de/print-welt/article149538/Der-lange-Weg-zum-Coming-out.html</w:t>
        </w:r>
      </w:hyperlink>
      <w:r>
        <w:t xml:space="preserve"> - This article discusses the complex journey of coming out, particularly in the context of European societies. It highlights the deep-seated conflicts individuals face when reconciling their sexual orientation with societal expectations, and the challenges of living authentically in environments that may not be accepting.</w:t>
      </w:r>
      <w:r/>
    </w:p>
    <w:p>
      <w:pPr>
        <w:pStyle w:val="ListNumber"/>
        <w:spacing w:line="240" w:lineRule="auto"/>
        <w:ind w:left="720"/>
      </w:pPr>
      <w:r/>
      <w:hyperlink r:id="rId12">
        <w:r>
          <w:rPr>
            <w:color w:val="0000EE"/>
            <w:u w:val="single"/>
          </w:rPr>
          <w:t>https://www.outsports.com/2020/3/10/21172163/swiss-wrestler-curdin-orlik-comes-out-gay-switzerland/</w:t>
        </w:r>
      </w:hyperlink>
      <w:r>
        <w:t xml:space="preserve"> - Swiss wrestler Curdin Orlik publicly comes out as gay, becoming Switzerland's first openly gay active male professional athlete. Orlik shares his decision to live authentically, expressing a desire for freedom over fear, and reflects on the personal and societal challenges of embracing one's true identity.</w:t>
      </w:r>
      <w:r/>
    </w:p>
    <w:p>
      <w:pPr>
        <w:pStyle w:val="ListNumber"/>
        <w:spacing w:line="240" w:lineRule="auto"/>
        <w:ind w:left="720"/>
      </w:pPr>
      <w:r/>
      <w:hyperlink r:id="rId11">
        <w:r>
          <w:rPr>
            <w:color w:val="0000EE"/>
            <w:u w:val="single"/>
          </w:rPr>
          <w:t>https://www.scmp.com/culture/music/article/2166487/grime-star-karnage-kills-takes-homophobia-challenges-genres-macho</w:t>
        </w:r>
      </w:hyperlink>
      <w:r>
        <w:t xml:space="preserve"> - Grime artist Karnage Kills challenges the genre's prevalent macho culture by addressing homophobia through his music. He discusses the discrimination faced within the industry and his commitment to using his platform to confront and change these attitudes.</w:t>
      </w:r>
      <w:r/>
    </w:p>
    <w:p>
      <w:pPr>
        <w:pStyle w:val="ListNumber"/>
        <w:spacing w:line="240" w:lineRule="auto"/>
        <w:ind w:left="720"/>
      </w:pPr>
      <w:r/>
      <w:hyperlink r:id="rId14">
        <w:r>
          <w:rPr>
            <w:color w:val="0000EE"/>
            <w:u w:val="single"/>
          </w:rPr>
          <w:t>https://www.blick.ch/people-tv/schweiz/vor-35-jahren-machte-der-tv-mann-seine-aids-erkrankung-publik-andre-rattis-courage-wirkt-bis-heute-nach-id15959176.html</w:t>
        </w:r>
      </w:hyperlink>
      <w:r>
        <w:t xml:space="preserve"> - This article commemorates the 35th anniversary of Swiss TV presenter André Ratti publicly revealing his AIDS diagnosis. It reflects on the courage required to disclose such personal information during a time of widespread fear and stigma, and the lasting impact of his openness.</w:t>
      </w:r>
      <w:r/>
    </w:p>
    <w:p>
      <w:pPr>
        <w:pStyle w:val="ListNumber"/>
        <w:spacing w:line="240" w:lineRule="auto"/>
        <w:ind w:left="720"/>
      </w:pPr>
      <w:r/>
      <w:hyperlink r:id="rId13">
        <w:r>
          <w:rPr>
            <w:color w:val="0000EE"/>
            <w:u w:val="single"/>
          </w:rPr>
          <w:t>https://www.bild.de/byou/2016/youtuber/andre-teilzeit-gibt-tipps-fuer-homosexuelle-und-das-coming-out-48256278.bild.html</w:t>
        </w:r>
      </w:hyperlink>
      <w:r>
        <w:t xml:space="preserve"> - Youtuber Andre Teilzeit offers advice to LGBTQ+ individuals facing the challenges of coming out. Drawing from his own experiences, he discusses the fears of rejection and bullying, and provides guidance on navigating these emotions and finding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opo.de/hamburg/die-maenner-die-am-meisten-gegen-schwule-hetzen-haetten-eigentlich-gern-sex-mit-ihnen/4862124" TargetMode="External"/><Relationship Id="rId10" Type="http://schemas.openxmlformats.org/officeDocument/2006/relationships/hyperlink" Target="https://www.welt.de/print-welt/article149538/Der-lange-Weg-zum-Coming-out.html" TargetMode="External"/><Relationship Id="rId11" Type="http://schemas.openxmlformats.org/officeDocument/2006/relationships/hyperlink" Target="https://www.scmp.com/culture/music/article/2166487/grime-star-karnage-kills-takes-homophobia-challenges-genres-macho" TargetMode="External"/><Relationship Id="rId12" Type="http://schemas.openxmlformats.org/officeDocument/2006/relationships/hyperlink" Target="https://www.outsports.com/2020/3/10/21172163/swiss-wrestler-curdin-orlik-comes-out-gay-switzerland/" TargetMode="External"/><Relationship Id="rId13" Type="http://schemas.openxmlformats.org/officeDocument/2006/relationships/hyperlink" Target="https://www.bild.de/byou/2016/youtuber/andre-teilzeit-gibt-tipps-fuer-homosexuelle-und-das-coming-out-48256278.bild.html" TargetMode="External"/><Relationship Id="rId14" Type="http://schemas.openxmlformats.org/officeDocument/2006/relationships/hyperlink" Target="https://www.blick.ch/people-tv/schweiz/vor-35-jahren-machte-der-tv-mann-seine-aids-erkrankung-publik-andre-rattis-courage-wirkt-bis-heute-nach-id1595917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