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Supreme Court Ruling Explains "Biological Sex" in Sports Debate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clarity: the Supreme Court's recent ruling on transgender participation in girls' and women's sports has reignited a national debate about fairness, science and language , and why "biological sex" now matters in policy-making across schools and states.</w:t>
      </w:r>
      <w:r/>
    </w:p>
    <w:p>
      <w:r/>
      <w:r>
        <w:t>Essential takeaways</w:t>
      </w:r>
      <w:r/>
      <w:r/>
    </w:p>
    <w:p>
      <w:pPr>
        <w:pStyle w:val="ListBullet"/>
        <w:spacing w:line="240" w:lineRule="auto"/>
        <w:ind w:left="720"/>
      </w:pPr>
      <w:r/>
      <w:r>
        <w:rPr>
          <w:b/>
        </w:rPr>
        <w:t>Ruling upheld:</w:t>
      </w:r>
      <w:r>
        <w:t xml:space="preserve"> The Supreme Court backed West Virginia and Idaho bans that bar transgender girls from girls' sports teams, giving states legal cover to set eligibility by biological sex.</w:t>
      </w:r>
      <w:r/>
    </w:p>
    <w:p>
      <w:pPr>
        <w:pStyle w:val="ListBullet"/>
        <w:spacing w:line="240" w:lineRule="auto"/>
        <w:ind w:left="720"/>
      </w:pPr>
      <w:r/>
      <w:r>
        <w:rPr>
          <w:b/>
        </w:rPr>
        <w:t>Majority reasoning:</w:t>
      </w:r>
      <w:r>
        <w:t xml:space="preserve"> Justices framed biological sex as an administrable proxy for athletic categories, despite scientific uncertainties about individual advantage.</w:t>
      </w:r>
      <w:r/>
    </w:p>
    <w:p>
      <w:pPr>
        <w:pStyle w:val="ListBullet"/>
        <w:spacing w:line="240" w:lineRule="auto"/>
        <w:ind w:left="720"/>
      </w:pPr>
      <w:r/>
      <w:r>
        <w:rPr>
          <w:b/>
        </w:rPr>
        <w:t>Public sentiment:</w:t>
      </w:r>
      <w:r>
        <w:t xml:space="preserve"> Polling shows large majorities of Americans oppose male-born athletes competing in female categories and limit minors' access to puberty blockers.</w:t>
      </w:r>
      <w:r/>
    </w:p>
    <w:p>
      <w:pPr>
        <w:pStyle w:val="ListBullet"/>
        <w:spacing w:line="240" w:lineRule="auto"/>
        <w:ind w:left="720"/>
      </w:pPr>
      <w:r/>
      <w:r>
        <w:rPr>
          <w:b/>
        </w:rPr>
        <w:t>Legal ripple effects:</w:t>
      </w:r>
      <w:r>
        <w:t xml:space="preserve"> The decision could influence school policies, locker-room access, prison housing debates, and related state laws.</w:t>
      </w:r>
      <w:r/>
    </w:p>
    <w:p>
      <w:pPr>
        <w:pStyle w:val="ListBullet"/>
        <w:spacing w:line="240" w:lineRule="auto"/>
        <w:ind w:left="720"/>
      </w:pPr>
      <w:r/>
      <w:r>
        <w:rPr>
          <w:b/>
        </w:rPr>
        <w:t>Practical impact:</w:t>
      </w:r>
      <w:r>
        <w:t xml:space="preserve"> Families and schools now face clearer, though contentious, rules about eligibility, with continued challenges likely in lower courts and public opinion.</w:t>
      </w:r>
      <w:r/>
      <w:r/>
    </w:p>
    <w:p>
      <w:pPr>
        <w:pStyle w:val="Heading2"/>
      </w:pPr>
      <w:r>
        <w:t>What the court actually decided and why it feels decisive</w:t>
      </w:r>
      <w:r/>
    </w:p>
    <w:p>
      <w:r/>
      <w:r>
        <w:t>The Supreme Court affirmed state laws that bar trans girls , those who were male at birth , from competing on girls' teams, with the majority saying schools may determine eligibility based on biological sex. The opinion leaned on administrability: judges argued that sex is a clear, workable category for policymakers even where sport-specific science is still developing. For many parents and coaches this landed as relief, a tidy-sounding fix to what felt like a knotty, emotional problem; for others it felt like a blunt instrument that flattens individual stories.</w:t>
      </w:r>
      <w:r/>
    </w:p>
    <w:p>
      <w:r/>
      <w:r>
        <w:t>Context matters. The issue has moved from locker rooms to the highest court because states and school districts were split on how to balance fairness, safety and inclusion. The decision doesn't erase nuance , it just hands authority back to states to draw lines. Expect guidelines from education departments and a flurry of local rulebooks in the coming weeks.</w:t>
      </w:r>
      <w:r/>
    </w:p>
    <w:p>
      <w:pPr>
        <w:pStyle w:val="Heading2"/>
      </w:pPr>
      <w:r>
        <w:t>Science, fairness and the messy middle</w:t>
      </w:r>
      <w:r/>
    </w:p>
    <w:p>
      <w:r/>
      <w:r>
        <w:t>Nobody claims the science is perfectly settled. Experts differ on how much prior testosterone exposure, puberty blockers or hormone therapy alter athletic performance, and sport bodies like World Athletics have struggled to find consensus. The majority opinion accepted biological sex as a reasonable proxy even without definitive individual-level studies, prioritising clear rules over case-by-case assessments.</w:t>
      </w:r>
      <w:r/>
    </w:p>
    <w:p>
      <w:r/>
      <w:r>
        <w:t>That trade-off will trouble coaches and medicolegal professionals who prefer tailored evaluations for elite competition. For grassroots sport, practicality tends to win: organisers want simple, enforceable rules that avoid endless appeals. Families with trans children will rightly point out the emotional cost of categorical exclusions, so this remains both a scientific and social debate, not a closed chapter.</w:t>
      </w:r>
      <w:r/>
    </w:p>
    <w:p>
      <w:pPr>
        <w:pStyle w:val="Heading2"/>
      </w:pPr>
      <w:r>
        <w:t>Politics and public opinion: how this plays outside the courtroom</w:t>
      </w:r>
      <w:r/>
    </w:p>
    <w:p>
      <w:r/>
      <w:r>
        <w:t>Polling suggests a big portion of the public supports limits on trans athletes in girls' sports and restrictions on puberty blockers for minors. Lawmakers in several states already fast-tracked statutes, and the ruling effectively endorses that legislative path. Expect more state-level policy activity , not just in sport , as politicians respond to what looks like a politically receptive electorate.</w:t>
      </w:r>
      <w:r/>
    </w:p>
    <w:p>
      <w:r/>
      <w:r>
        <w:t>Media reaction split along predictable lines: some hailed the decision as protection for women’s sport, while others called it a blow to LGBTQ rights. That polarity will shape school board meetings and campaign messaging, and could widen the cultural gap around how gender issues are framed in everyday life.</w:t>
      </w:r>
      <w:r/>
    </w:p>
    <w:p>
      <w:pPr>
        <w:pStyle w:val="Heading2"/>
      </w:pPr>
      <w:r>
        <w:t>Practical advice for parents, schools and sports clubs</w:t>
      </w:r>
      <w:r/>
    </w:p>
    <w:p>
      <w:r/>
      <w:r>
        <w:t>If you run a school or club, revise eligibility rules now and communicate clearly with families. Be transparent about the criteria, appeals processes and support services for affected students. For parents, know your district’s policy timetable and where to seek legal or counselling help if your child is affected. Medical providers and coaches should document assessments carefully when disputes arise , clear paper trails matter.</w:t>
      </w:r>
      <w:r/>
    </w:p>
    <w:p>
      <w:r/>
      <w:r>
        <w:t>At competition level, consider where discretion remains useful: separate categories for elite events, clarifying age-group policies, and working with governing bodies on safety protocols can reduce conflict while the broader debate evolves.</w:t>
      </w:r>
      <w:r/>
    </w:p>
    <w:p>
      <w:pPr>
        <w:pStyle w:val="Heading2"/>
      </w:pPr>
      <w:r>
        <w:t>What comes next: litigation, policy shifts and social conversation</w:t>
      </w:r>
      <w:r/>
    </w:p>
    <w:p>
      <w:r/>
      <w:r>
        <w:t>This ruling is consequential but unlikely to settle the matter forever. Challenges in lower courts, new state statutes, and evolving scientific studies will keep the topic alive. Meanwhile, the cultural conversation will continue to revolve around language , what terms like "biological sex" mean in practice , and how communities balance fairness with compassion.</w:t>
      </w:r>
      <w:r/>
    </w:p>
    <w:p>
      <w:r/>
      <w:r>
        <w:t>If anything, the decision forces a reckoning: societies must choose which trade-offs they accept when shaping institutions. For families and schools, that means preparing for change, staying informed, and advocating in ways that keep children’s wellbeing front and centre.</w:t>
      </w:r>
      <w:r/>
    </w:p>
    <w:p>
      <w:r/>
      <w:r>
        <w:t>It's a small change in legal wording with big practical consequences , so explore options that suit your child or club best.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[7]</w:t>
        </w:r>
      </w:hyperlink>
      <w:r>
        <w:t xml:space="preserve">- Paragraph 3: </w:t>
      </w:r>
      <w:hyperlink r:id="rId11">
        <w:r>
          <w:rPr>
            <w:color w:val="0000EE"/>
            <w:u w:val="single"/>
          </w:rPr>
          <w:t>[4]</w:t>
        </w:r>
      </w:hyperlink>
      <w:r>
        <w:t xml:space="preserve">, </w:t>
      </w:r>
      <w:hyperlink r:id="rId14">
        <w:r>
          <w:rPr>
            <w:color w:val="0000EE"/>
            <w:u w:val="single"/>
          </w:rPr>
          <w:t>[6]</w:t>
        </w:r>
      </w:hyperlink>
      <w:r>
        <w:t xml:space="preserve">- Paragraph 4: </w:t>
      </w:r>
      <w:hyperlink r:id="rId10">
        <w:r>
          <w:rPr>
            <w:color w:val="0000EE"/>
            <w:u w:val="single"/>
          </w:rPr>
          <w:t>[3]</w:t>
        </w:r>
      </w:hyperlink>
      <w:r>
        <w:t xml:space="preserve">, </w:t>
      </w:r>
      <w:hyperlink r:id="rId12">
        <w:r>
          <w:rPr>
            <w:color w:val="0000EE"/>
            <w:u w:val="single"/>
          </w:rPr>
          <w:t>[5]</w:t>
        </w:r>
      </w:hyperlink>
      <w:r>
        <w:t xml:space="preserve">- Paragraph 5: </w:t>
      </w:r>
      <w:hyperlink r:id="rId14">
        <w:r>
          <w:rPr>
            <w:color w:val="0000EE"/>
            <w:u w:val="single"/>
          </w:rPr>
          <w:t>[6]</w:t>
        </w:r>
      </w:hyperlink>
      <w:r>
        <w:t xml:space="preserve">, </w:t>
      </w:r>
      <w:hyperlink r:id="rId13">
        <w:r>
          <w:rPr>
            <w:color w:val="0000EE"/>
            <w:u w:val="single"/>
          </w:rPr>
          <w:t>[7]</w:t>
        </w:r>
      </w:hyperlink>
      <w:r>
        <w:t xml:space="preserve">- Paragraph 6: </w:t>
      </w:r>
      <w:hyperlink r:id="rId11">
        <w:r>
          <w:rPr>
            <w:color w:val="0000EE"/>
            <w:u w:val="single"/>
          </w:rPr>
          <w:t>[4]</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https://www.zerohedge.com/political/controversially-supreme-court-rules-common-sense-taibbi</w:t>
        </w:r>
      </w:hyperlink>
      <w:r>
        <w:t xml:space="preserve"> - Please view link - unable to able to access data</w:t>
      </w:r>
      <w:r/>
    </w:p>
    <w:p>
      <w:pPr>
        <w:pStyle w:val="ListNumber"/>
        <w:spacing w:line="240" w:lineRule="auto"/>
        <w:ind w:left="720"/>
      </w:pPr>
      <w:r/>
      <w:hyperlink r:id="rId9">
        <w:r>
          <w:rPr>
            <w:color w:val="0000EE"/>
            <w:u w:val="single"/>
          </w:rPr>
          <w:t>https://www.zerohedge.com/political/controversially-supreme-court-rules-common-sense-taibbi</w:t>
        </w:r>
      </w:hyperlink>
      <w:r>
        <w:t xml:space="preserve"> - In this article, Matt Taibbi discusses the Supreme Court's 6-3 decision in West Virginia v. B.P.J., which upheld state bans on transgender athletes participating in women's and girls' sports teams. Justice Brett Kavanaugh's majority opinion stated that schools may determine eligibility for women's and girls' sports based on biological sex. The article also highlights the ACLU's opposition to the ruling and notes that 79% of Americans, including 67% of Democrats, oppose transgender athletes competing in women's sports.</w:t>
      </w:r>
      <w:r/>
    </w:p>
    <w:p>
      <w:pPr>
        <w:pStyle w:val="ListNumber"/>
        <w:spacing w:line="240" w:lineRule="auto"/>
        <w:ind w:left="720"/>
      </w:pPr>
      <w:r/>
      <w:hyperlink r:id="rId10">
        <w:r>
          <w:rPr>
            <w:color w:val="0000EE"/>
            <w:u w:val="single"/>
          </w:rPr>
          <w:t>https://www.axios.com/2026/07/01/transgender-athlete-supreme-court-fight</w:t>
        </w:r>
      </w:hyperlink>
      <w:r>
        <w:t xml:space="preserve"> - Axios reports on the Supreme Court's decision to uphold state-level restrictions in Idaho and West Virginia that bar transgender girls from participating on girls' sports teams. The ruling allows transgender-inclusive sports policies to remain in place in some states, prompting upcoming legal battles as states and schools defend these policies amid opposition from the Trump administration. The decision supports the stance that these bans do not violate Title IX or equal protection clauses.</w:t>
      </w:r>
      <w:r/>
    </w:p>
    <w:p>
      <w:pPr>
        <w:pStyle w:val="ListNumber"/>
        <w:spacing w:line="240" w:lineRule="auto"/>
        <w:ind w:left="720"/>
      </w:pPr>
      <w:r/>
      <w:hyperlink r:id="rId11">
        <w:r>
          <w:rPr>
            <w:color w:val="0000EE"/>
            <w:u w:val="single"/>
          </w:rPr>
          <w:t>https://www.theatlantic.com/ideas/2026/07/supreme-court-trans-student-athletes-womens-sports/687767/?utm_source=apple_news</w:t>
        </w:r>
      </w:hyperlink>
      <w:r>
        <w:t xml:space="preserve"> - The Atlantic discusses the Supreme Court's ruling in West Virginia v. B.P.J., which upheld state laws defining participation in men's and women's sports based on biological sex rather than gender identity. The 6–3 decision emphasised the legitimacy of maintaining fair competition in women’s sports under Title IX by excluding individuals born male, including transgender girls, from female athletic events. The article also notes that the ruling reflects a shift from earlier transgender advocacy positions.</w:t>
      </w:r>
      <w:r/>
    </w:p>
    <w:p>
      <w:pPr>
        <w:pStyle w:val="ListNumber"/>
        <w:spacing w:line="240" w:lineRule="auto"/>
        <w:ind w:left="720"/>
      </w:pPr>
      <w:r/>
      <w:hyperlink r:id="rId12">
        <w:r>
          <w:rPr>
            <w:color w:val="0000EE"/>
            <w:u w:val="single"/>
          </w:rPr>
          <w:t>https://www.axios.com/2026/06/30/supreme-court-transgender-sports-ban-ruling</w:t>
        </w:r>
      </w:hyperlink>
      <w:r>
        <w:t xml:space="preserve"> - Axios reports on the Supreme Court's ruling that states are allowed to ban transgender girls from participating in girls' school sports teams. The decision in the case West Virginia v. B.P.J. determined that such state bans do not violate Title IX or the Equal Protection Clause of the Constitution. The ruling is expected to influence ongoing and future legal battles in other states with similar legislation.</w:t>
      </w:r>
      <w:r/>
    </w:p>
    <w:p>
      <w:pPr>
        <w:pStyle w:val="ListNumber"/>
        <w:spacing w:line="240" w:lineRule="auto"/>
        <w:ind w:left="720"/>
      </w:pPr>
      <w:r/>
      <w:hyperlink r:id="rId14">
        <w:r>
          <w:rPr>
            <w:color w:val="0000EE"/>
            <w:u w:val="single"/>
          </w:rPr>
          <w:t>https://apnews.com/article/e01548be1fc0f574d9c274e077414075</w:t>
        </w:r>
      </w:hyperlink>
      <w:r>
        <w:t xml:space="preserve"> - The Associated Press reports on the Supreme Court's decision to uphold state laws in Idaho and West Virginia that ban transgender girls and women from participating on school athletic teams designated for females. The 6-3 decision ruled that such bans do not violate the Constitution or Title IX, which prohibits sex-based discrimination in education. The ruling is expected to impact similar laws in more than two dozen other states.</w:t>
      </w:r>
      <w:r/>
    </w:p>
    <w:p>
      <w:pPr>
        <w:pStyle w:val="ListNumber"/>
        <w:spacing w:line="240" w:lineRule="auto"/>
        <w:ind w:left="720"/>
      </w:pPr>
      <w:r/>
      <w:hyperlink r:id="rId13">
        <w:r>
          <w:rPr>
            <w:color w:val="0000EE"/>
            <w:u w:val="single"/>
          </w:rPr>
          <w:t>https://www.jurist.org/news/2026/06/supreme-court-upholds-west-virginia-idaho-bans-on-transgender-athletes-in-womens-sports/</w:t>
        </w:r>
      </w:hyperlink>
      <w:r>
        <w:t xml:space="preserve"> - JURIST reports on the Supreme Court's ruling that states may bar transgender athletes from competing on girls’ and women’s sports teams, upholding bans in West Virginia and Idaho. The court held that neither Title IX nor the Equal Protection Clause requires schools to allow participation based on gender identity rather than biological sex. The ruling is expected to influence similar laws in other states.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zerohedge.com/political/controversially-supreme-court-rules-common-sense-taibbi" TargetMode="External"/><Relationship Id="rId10" Type="http://schemas.openxmlformats.org/officeDocument/2006/relationships/hyperlink" Target="https://www.axios.com/2026/07/01/transgender-athlete-supreme-court-fight" TargetMode="External"/><Relationship Id="rId11" Type="http://schemas.openxmlformats.org/officeDocument/2006/relationships/hyperlink" Target="https://www.theatlantic.com/ideas/2026/07/supreme-court-trans-student-athletes-womens-sports/687767/?utm_source=apple_news" TargetMode="External"/><Relationship Id="rId12" Type="http://schemas.openxmlformats.org/officeDocument/2006/relationships/hyperlink" Target="https://www.axios.com/2026/06/30/supreme-court-transgender-sports-ban-ruling" TargetMode="External"/><Relationship Id="rId13" Type="http://schemas.openxmlformats.org/officeDocument/2006/relationships/hyperlink" Target="https://www.jurist.org/news/2026/06/supreme-court-upholds-west-virginia-idaho-bans-on-transgender-athletes-in-womens-sports/" TargetMode="External"/><Relationship Id="rId14" Type="http://schemas.openxmlformats.org/officeDocument/2006/relationships/hyperlink" Target="https://apnews.com/article/e01548be1fc0f574d9c274e0774140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