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 to library Pride bans: Coventry says “not 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watched councils debate Pride displays, and Coventry councillors have loudly reaffirmed that their libraries will stay inclusive , a small but significant stand against recent Reform-led moves to remove LGBT+ materials from shelves. Here's what happened, why it matters, and what it means for people who use local libraries.</w:t>
      </w:r>
      <w:r/>
    </w:p>
    <w:p>
      <w:r/>
      <w:r>
        <w:t>Essential Takeaways</w:t>
      </w:r>
      <w:r/>
      <w:r/>
    </w:p>
    <w:p>
      <w:pPr>
        <w:pStyle w:val="ListBullet"/>
        <w:spacing w:line="240" w:lineRule="auto"/>
        <w:ind w:left="720"/>
      </w:pPr>
      <w:r/>
      <w:r>
        <w:rPr>
          <w:b/>
        </w:rPr>
        <w:t>Coventry’s stance:</w:t>
      </w:r>
      <w:r>
        <w:t xml:space="preserve"> City councillors publicly condemned moves by Reform-led councils to remove Pride and LGBT+ materials and said Coventry will not follow suit.</w:t>
      </w:r>
      <w:r/>
    </w:p>
    <w:p>
      <w:pPr>
        <w:pStyle w:val="ListBullet"/>
        <w:spacing w:line="240" w:lineRule="auto"/>
        <w:ind w:left="720"/>
      </w:pPr>
      <w:r/>
      <w:r>
        <w:rPr>
          <w:b/>
        </w:rPr>
        <w:t>Warwickshire controversy:</w:t>
      </w:r>
      <w:r>
        <w:t xml:space="preserve"> The row stems from a statement by Warwickshire leader George Finch banning Pride displays and “contested gender ideology” material, which prompted a formal complaint from Warwickshire Pride.</w:t>
      </w:r>
      <w:r/>
    </w:p>
    <w:p>
      <w:pPr>
        <w:pStyle w:val="ListBullet"/>
        <w:spacing w:line="240" w:lineRule="auto"/>
        <w:ind w:left="720"/>
      </w:pPr>
      <w:r/>
      <w:r>
        <w:rPr>
          <w:b/>
        </w:rPr>
        <w:t>Local politics on show:</w:t>
      </w:r>
      <w:r>
        <w:t xml:space="preserve"> The issue was raised at a Coventry City Council meeting, where cabinet member Cllr Abdul Khan framed the removals as censorship and harmful to young people’s understanding.</w:t>
      </w:r>
      <w:r/>
    </w:p>
    <w:p>
      <w:pPr>
        <w:pStyle w:val="ListBullet"/>
        <w:spacing w:line="240" w:lineRule="auto"/>
        <w:ind w:left="720"/>
      </w:pPr>
      <w:r/>
      <w:r>
        <w:rPr>
          <w:b/>
        </w:rPr>
        <w:t>Community impact:</w:t>
      </w:r>
      <w:r>
        <w:t xml:space="preserve"> Coventry Pride events and personal stories from attendees underline how visible representation matters , families say inclusive libraries help young people feel seen.</w:t>
      </w:r>
      <w:r/>
    </w:p>
    <w:p>
      <w:pPr>
        <w:pStyle w:val="ListBullet"/>
        <w:spacing w:line="240" w:lineRule="auto"/>
        <w:ind w:left="720"/>
      </w:pPr>
      <w:r/>
      <w:r>
        <w:rPr>
          <w:b/>
        </w:rPr>
        <w:t>Practical watchpoints:</w:t>
      </w:r>
      <w:r>
        <w:t xml:space="preserve"> If you’re a library user, check your council’s policies and local library social channels for reassurance about collections and displays.</w:t>
      </w:r>
      <w:r/>
      <w:r/>
    </w:p>
    <w:p>
      <w:pPr>
        <w:pStyle w:val="Heading2"/>
      </w:pPr>
      <w:r>
        <w:t>Coventry councillors push back , a direct “not here” to censorship</w:t>
      </w:r>
      <w:r/>
    </w:p>
    <w:p>
      <w:r/>
      <w:r>
        <w:t>At a recent Coventry City Council meeting, councillors chose plain language rather than euphemism. The exchange began when Cllr Ant Tucker asked Cllr Abdul Khan to set out Coventry’s position after headlines about other councils stripping Pride materials. The response was immediate, decisive and emotionally coloured , Khan described the actions elsewhere as “totally unacceptable” and suggested they would be reversed if possible. That strong line matters because libraries are one of the few civic places where representation is visible and free.</w:t>
      </w:r>
      <w:r/>
    </w:p>
    <w:p>
      <w:pPr>
        <w:pStyle w:val="Heading2"/>
      </w:pPr>
      <w:r>
        <w:t>How the row began: Warwickshire’s ban and a formal complaint</w:t>
      </w:r>
      <w:r/>
    </w:p>
    <w:p>
      <w:r/>
      <w:r>
        <w:t>The controversy started when Warwickshire County Council leader George Finch announced a policy to remove library Pride displays and material he labelled as promoting contested gender ideology. That decision sparked a formal code of conduct complaint from Warwickshire Pride and swift local backlash. According to reporting from nearby outlets, the move was framed by critics as political censorship aimed at hiding LGBT+ experiences from younger readers. It’s become a flashpoint for wider debates about education, ideology and public space.</w:t>
      </w:r>
      <w:r/>
    </w:p>
    <w:p>
      <w:pPr>
        <w:pStyle w:val="Heading2"/>
      </w:pPr>
      <w:r>
        <w:t>What this means for Coventry library users</w:t>
      </w:r>
      <w:r/>
    </w:p>
    <w:p>
      <w:r/>
      <w:r>
        <w:t>For people who use libraries, this is more than political theatre. Coventry’s cabinet member for policing and equalities talked about access to materials that help people understand diverse experiences , the kind of books, displays and resources parents and schools rely on. If you’re worried about what your child might encounter, the simple practical step is to visit your local branch or its website. Libraries publish policies and event listings, and library staff can explain age-appropriate displays and curation decisions.</w:t>
      </w:r>
      <w:r/>
    </w:p>
    <w:p>
      <w:pPr>
        <w:pStyle w:val="Heading2"/>
      </w:pPr>
      <w:r>
        <w:t>Trends: councils, culture wars and community reaction</w:t>
      </w:r>
      <w:r/>
    </w:p>
    <w:p>
      <w:r/>
      <w:r>
        <w:t>Across the region, councils are being pulled into culture-war style debates about which materials belong in public institutions. Staffordshire and Warwickshire headline the trend in the West Midlands, with individual library displays removed in some towns and community groups lodging complaints in others. Meanwhile, Coventry’s public stance feeds a contrasting narrative: visible inclusion and celebration, as shown by the city’s Pride events at Fargo Village and Broadgate. The difference in approach shows how local politics determine the lived experience of residents.</w:t>
      </w:r>
      <w:r/>
    </w:p>
    <w:p>
      <w:pPr>
        <w:pStyle w:val="Heading2"/>
      </w:pPr>
      <w:r>
        <w:t>Choosing where to stand , what residents can do</w:t>
      </w:r>
      <w:r/>
    </w:p>
    <w:p>
      <w:r/>
      <w:r>
        <w:t>If you care about inclusive libraries, there are simple, effective steps to take. Attend a council meeting or contact your local councillor and ask about library policies; volunteer at a library event or donate inclusive books; support local Pride groups who often act as watchdogs and advocates. Libraries themselves often welcome feedback and suggestions for displays or acquisitions. And if you want to check what’s actually on the shelves, most library catalogues are online and easy to search.</w:t>
      </w:r>
      <w:r/>
    </w:p>
    <w:p>
      <w:r/>
      <w:r>
        <w:t>It's a small but meaningful civic choice, and Coventry has made theirs clear.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https://www.coventrytelegraph.net/news/coventry-news/coventry-slams-reform-led-councils-34209951</w:t>
        </w:r>
      </w:hyperlink>
      <w:r>
        <w:t xml:space="preserve"> - Please view link - unable to able to access data</w:t>
      </w:r>
      <w:r/>
    </w:p>
    <w:p>
      <w:pPr>
        <w:pStyle w:val="ListNumber"/>
        <w:spacing w:line="240" w:lineRule="auto"/>
        <w:ind w:left="720"/>
      </w:pPr>
      <w:r/>
      <w:hyperlink r:id="rId10">
        <w:r>
          <w:rPr>
            <w:color w:val="0000EE"/>
            <w:u w:val="single"/>
          </w:rPr>
          <w:t>https://www.thepinknews.com/2026/06/16/staffordshire-council-reform-libraries-pride/</w:t>
        </w:r>
      </w:hyperlink>
      <w:r>
        <w:t xml:space="preserve"> - Staffordshire County Council, led by Reform UK, has announced it will not feature LGBTQ+ Pride displays in its libraries. The council stated that displays will focus on reading, learning, and council services, aiming to keep libraries welcoming and accessible to everyone. This decision follows similar actions by other Reform-led councils, including Warwickshire and Kent, which have also removed Pride-related materials from their libraries. The move has sparked criticism from LGBTQ+ groups and local MPs, who argue that it marginalises the LGBTQ+ community and suppresses free expression.</w:t>
      </w:r>
      <w:r/>
    </w:p>
    <w:p>
      <w:pPr>
        <w:pStyle w:val="ListNumber"/>
        <w:spacing w:line="240" w:lineRule="auto"/>
        <w:ind w:left="720"/>
      </w:pPr>
      <w:r/>
      <w:hyperlink r:id="rId15">
        <w:r>
          <w:rPr>
            <w:color w:val="0000EE"/>
            <w:u w:val="single"/>
          </w:rPr>
          <w:t>https://alittlebitofstone.com/stone-library-pride-display-removed-amid-staffordshire-council-row/</w:t>
        </w:r>
      </w:hyperlink>
      <w:r>
        <w:t xml:space="preserve"> - Stone Library in Staffordshire has been involved in a controversy over the removal of a Pride Month flag and themed book display. Staffordshire County Council announced a pause on all displays not promoting core library services, including Pride displays, while reviewing the use of library display space. The council emphasised that no LGBTQ+ books or materials have been removed from libraries, and residents can still borrow, reserve, and request titles as before. This decision has led to criticism from local LGBTQ+ groups and residents.</w:t>
      </w:r>
      <w:r/>
    </w:p>
    <w:p>
      <w:pPr>
        <w:pStyle w:val="ListNumber"/>
        <w:spacing w:line="240" w:lineRule="auto"/>
        <w:ind w:left="720"/>
      </w:pPr>
      <w:r/>
      <w:hyperlink r:id="rId11">
        <w:r>
          <w:rPr>
            <w:color w:val="0000EE"/>
            <w:u w:val="single"/>
          </w:rPr>
          <w:t>https://stratfordobserver.co.uk/news/council-leader-accused-of-political-censorship-for-suggesting-removal-of-sex-gender-and-identity-materials-from-warwickshires-libraries-62113/</w:t>
        </w:r>
      </w:hyperlink>
      <w:r>
        <w:t xml:space="preserve"> - Warwickshire County Council leader George Finch has been accused of political censorship after suggesting the removal of materials related to 'sex, gender, and identity' from the county's libraries. Finch claimed that libraries have been promoting 'contested gender ideology' and should remain politically neutral and family-friendly. Warwickshire Pride accused him of political targeting and adopting language that marginalises the LGBTQ+ community. The controversy has led to a formal code of conduct complaint against Finch and sparked a wider debate on the role of libraries in promoting inclusivity.</w:t>
      </w:r>
      <w:r/>
    </w:p>
    <w:p>
      <w:pPr>
        <w:pStyle w:val="ListNumber"/>
        <w:spacing w:line="240" w:lineRule="auto"/>
        <w:ind w:left="720"/>
      </w:pPr>
      <w:r/>
      <w:hyperlink r:id="rId13">
        <w:r>
          <w:rPr>
            <w:color w:val="0000EE"/>
            <w:u w:val="single"/>
          </w:rPr>
          <w:t>https://kenilworth.nub.news/news/local-news/libraries-should-be-places-of-learning-exploration-and-understanding-not-tools-for-political-censorship-warwickshire-pride-urges-withdrawal-of-cllr-finchs-libraries-statement-298596</w:t>
        </w:r>
      </w:hyperlink>
      <w:r>
        <w:t xml:space="preserve"> - Warwickshire Pride has urged the withdrawal of a statement issued by Councillor George Finch regarding libraries and LGBTQ+ inclusion. The statement suggested removing materials related to 'sex, gender, and identity' from libraries, which Warwickshire Pride described as political censorship. The organisation emphasised that libraries should be places of learning, exploration, and understanding, not tools for political censorship. The controversy has led to a formal code of conduct complaint against Finch and sparked a wider debate on the role of libraries in promoting inclusivity.</w:t>
      </w:r>
      <w:r/>
    </w:p>
    <w:p>
      <w:pPr>
        <w:pStyle w:val="ListNumber"/>
        <w:spacing w:line="240" w:lineRule="auto"/>
        <w:ind w:left="720"/>
      </w:pPr>
      <w:r/>
      <w:hyperlink r:id="rId12">
        <w:r>
          <w:rPr>
            <w:color w:val="0000EE"/>
            <w:u w:val="single"/>
          </w:rPr>
          <w:t>https://warwick.nub.news/news/local-news/council-leader-faces-fresh-conduct-complaint-over-libraries-statement-298598</w:t>
        </w:r>
      </w:hyperlink>
      <w:r>
        <w:t xml:space="preserve"> - Warwickshire County Council leader George Finch is facing another code of conduct complaint over his statement on the county's libraries. Finch had claimed that libraries have been promoting 'contested gender ideology' and suggested removing materials related to 'sex, gender, and identity' from libraries. The statement has been criticised by Warwickshire Pride and other LGBTQ+ advocacy groups, leading to the formal complaint. The controversy highlights ongoing debates over the role of libraries in promoting inclusivity and free expression.</w:t>
      </w:r>
      <w:r/>
    </w:p>
    <w:p>
      <w:pPr>
        <w:pStyle w:val="ListNumber"/>
        <w:spacing w:line="240" w:lineRule="auto"/>
        <w:ind w:left="720"/>
      </w:pPr>
      <w:r/>
      <w:hyperlink r:id="rId14">
        <w:r>
          <w:rPr>
            <w:color w:val="0000EE"/>
            <w:u w:val="single"/>
          </w:rPr>
          <w:t>https://www.warwickshire.gov.uk/libraries-2/libraries-policies</w:t>
        </w:r>
      </w:hyperlink>
      <w:r>
        <w:t xml:space="preserve"> - Warwickshire County Council's library policies outline the criteria for displaying materials in libraries. The policies prioritise library events and information, council material, legally required notices, local events, and materials related to the immediate local area. The criteria specify that materials which could cause offence, are illegal, or are considered contentious, including those that are racist, intolerant, or contain graphic or obscene images, should not be accepted for display. The policies aim to ensure that display space is allocated fairly and without bias.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ventrytelegraph.net/news/coventry-news/coventry-slams-reform-led-councils-34209951" TargetMode="External"/><Relationship Id="rId10" Type="http://schemas.openxmlformats.org/officeDocument/2006/relationships/hyperlink" Target="https://www.thepinknews.com/2026/06/16/staffordshire-council-reform-libraries-pride/" TargetMode="External"/><Relationship Id="rId11" Type="http://schemas.openxmlformats.org/officeDocument/2006/relationships/hyperlink" Target="https://stratfordobserver.co.uk/news/council-leader-accused-of-political-censorship-for-suggesting-removal-of-sex-gender-and-identity-materials-from-warwickshires-libraries-62113/" TargetMode="External"/><Relationship Id="rId12" Type="http://schemas.openxmlformats.org/officeDocument/2006/relationships/hyperlink" Target="https://warwick.nub.news/news/local-news/council-leader-faces-fresh-conduct-complaint-over-libraries-statement-298598" TargetMode="External"/><Relationship Id="rId13" Type="http://schemas.openxmlformats.org/officeDocument/2006/relationships/hyperlink" Target="https://kenilworth.nub.news/news/local-news/libraries-should-be-places-of-learning-exploration-and-understanding-not-tools-for-political-censorship-warwickshire-pride-urges-withdrawal-of-cllr-finchs-libraries-statement-298596" TargetMode="External"/><Relationship Id="rId14" Type="http://schemas.openxmlformats.org/officeDocument/2006/relationships/hyperlink" Target="https://www.warwickshire.gov.uk/libraries-2/libraries-policies" TargetMode="External"/><Relationship Id="rId15" Type="http://schemas.openxmlformats.org/officeDocument/2006/relationships/hyperlink" Target="https://alittlebitofstone.com/stone-library-pride-display-removed-amid-staffordshire-council-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