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Insights on How Gen Z LGBTQ+ Buyers Could Shape Homeownership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planners are recalibrating expectations: Generation Z includes a much larger share of LGBTQ+ people, and the latest industry report suggests that could change who buys homes, when, and why , especially if familial support and discrimination remain hurdles.</w:t>
      </w:r>
      <w:r/>
    </w:p>
    <w:p>
      <w:r/>
      <w:r>
        <w:t>Essential Takeaways</w:t>
      </w:r>
      <w:r/>
      <w:r/>
    </w:p>
    <w:p>
      <w:pPr>
        <w:pStyle w:val="ListBullet"/>
        <w:spacing w:line="240" w:lineRule="auto"/>
        <w:ind w:left="720"/>
      </w:pPr>
      <w:r/>
      <w:r>
        <w:rPr>
          <w:b/>
        </w:rPr>
        <w:t>Generation shift:</w:t>
      </w:r>
      <w:r>
        <w:t xml:space="preserve"> Gallup data shows roughly 23% of U.S. adults under 30 identify as LGBTQ+, a cohort that will increasingly shape housing demand.</w:t>
      </w:r>
      <w:r/>
    </w:p>
    <w:p>
      <w:pPr>
        <w:pStyle w:val="ListBullet"/>
        <w:spacing w:line="240" w:lineRule="auto"/>
        <w:ind w:left="720"/>
      </w:pPr>
      <w:r/>
      <w:r>
        <w:rPr>
          <w:b/>
        </w:rPr>
        <w:t>Delayed purchases:</w:t>
      </w:r>
      <w:r>
        <w:t xml:space="preserve"> Survey respondents expect LGBTQ+ Gen Z to become homeowners later than heterosexual peers, often not until their mid-to-late 30s.</w:t>
      </w:r>
      <w:r/>
    </w:p>
    <w:p>
      <w:pPr>
        <w:pStyle w:val="ListBullet"/>
        <w:spacing w:line="240" w:lineRule="auto"/>
        <w:ind w:left="720"/>
      </w:pPr>
      <w:r/>
      <w:r>
        <w:rPr>
          <w:b/>
        </w:rPr>
        <w:t>Key barriers:</w:t>
      </w:r>
      <w:r>
        <w:t xml:space="preserve"> Less family financial support, fear or experience of housing discrimination, and smaller down payments are cited as top reasons for slower homebuying.</w:t>
      </w:r>
      <w:r/>
    </w:p>
    <w:p>
      <w:pPr>
        <w:pStyle w:val="ListBullet"/>
        <w:spacing w:line="240" w:lineRule="auto"/>
        <w:ind w:left="720"/>
      </w:pPr>
      <w:r/>
      <w:r>
        <w:rPr>
          <w:b/>
        </w:rPr>
        <w:t>Different priorities:</w:t>
      </w:r>
      <w:r>
        <w:t xml:space="preserve"> LGBTQ+ respondents ranked living in a safe community above homeownership as the prime American Dream milestone.</w:t>
      </w:r>
      <w:r/>
    </w:p>
    <w:p>
      <w:pPr>
        <w:pStyle w:val="ListBullet"/>
        <w:spacing w:line="240" w:lineRule="auto"/>
        <w:ind w:left="720"/>
      </w:pPr>
      <w:r/>
      <w:r>
        <w:rPr>
          <w:b/>
        </w:rPr>
        <w:t>Industry implications:</w:t>
      </w:r>
      <w:r>
        <w:t xml:space="preserve"> Realtors, lenders and policymakers may need new outreach, anti-discrimination measures and flexible financing to keep ownership accessible.</w:t>
      </w:r>
      <w:r/>
      <w:r/>
    </w:p>
    <w:p>
      <w:pPr>
        <w:pStyle w:val="Heading2"/>
      </w:pPr>
      <w:r>
        <w:t>Why this matters now: a demographic wave with different priorities</w:t>
      </w:r>
      <w:r/>
    </w:p>
    <w:p>
      <w:r/>
      <w:r>
        <w:t>This isn’t a niche trend , it’s a demographic shift with a texture you can almost feel: younger buyers who are visibly more diverse and who put safety and inclusion ahead of traditional status markers. According to Gallup, nearly a quarter of under-30s identify as LGBTQ+, and that changes the composition of first-time buyers as this cohort ages. For agents and lenders, that means new expectations and new pressures on the market to respond.</w:t>
      </w:r>
      <w:r/>
    </w:p>
    <w:p>
      <w:r/>
      <w:r>
        <w:t>The LGBTQ+ Real Estate Alliance report frames those expectations: many survey respondents anticipate that LGBTQ+ Gen Zers will reach homeownership later than heterosexual peers. That delay has ripple effects for neighbourhood composition, mortgage product demand and long-term wealth building.</w:t>
      </w:r>
      <w:r/>
    </w:p>
    <w:p>
      <w:pPr>
        <w:pStyle w:val="Heading2"/>
      </w:pPr>
      <w:r>
        <w:t>The financial gap: family support and down payments</w:t>
      </w:r>
      <w:r/>
    </w:p>
    <w:p>
      <w:r/>
      <w:r>
        <w:t>One of the most tangible takeaways is money , or the lack of it. Respondents said LGBTQ+ young adults are less likely to receive familial financial help for down payments, which immediately slows the path to ownership. If families aren’t providing gifts or loans, buyers need to lean on savings, bridge loans or creative financing.</w:t>
      </w:r>
      <w:r/>
    </w:p>
    <w:p>
      <w:r/>
      <w:r>
        <w:t>Practical tip: look for lender programmes aimed at first-time buyers that accept gift funds from a broader set of sources, or consider shared-ownership and guarantor options where available. Agents can proactively flag local down-payment assistance schemes to LGBTQ+ clients.</w:t>
      </w:r>
      <w:r/>
    </w:p>
    <w:p>
      <w:pPr>
        <w:pStyle w:val="Heading2"/>
      </w:pPr>
      <w:r>
        <w:t>Discrimination, fear and the housing decision</w:t>
      </w:r>
      <w:r/>
    </w:p>
    <w:p>
      <w:r/>
      <w:r>
        <w:t>Housing discrimination , or the fear of it , came up again and again as a barrier in the survey. That’s not only about refusals; it’s about the emotional cost of moving into a place where someone might feel unsafe or unwelcome. For many LGBTQ+ Gen Z respondents, living in a safe community outranks owning a home as an American Dream milestone.</w:t>
      </w:r>
      <w:r/>
    </w:p>
    <w:p>
      <w:r/>
      <w:r>
        <w:t>That shifts how neighbourhood search is done. Agents who can speak credibly about inclusive communities, local policies, school climates and support networks will stand out. Landlords and sellers should also be aware that perceived openness can influence offers and long-term tenancy stability.</w:t>
      </w:r>
      <w:r/>
    </w:p>
    <w:p>
      <w:pPr>
        <w:pStyle w:val="Heading2"/>
      </w:pPr>
      <w:r>
        <w:t>Career, family timing and the long view on wealth</w:t>
      </w:r>
      <w:r/>
    </w:p>
    <w:p>
      <w:r/>
      <w:r>
        <w:t>Respondents expect LGBTQ+ Gen Zers to face slower career progression and delayed family formation, both of which impact income trajectories and timing of big purchases. If promotions and senior leadership roles are perceived as less likely, that affects loan eligibility and confidence in taking on mortgages.</w:t>
      </w:r>
      <w:r/>
    </w:p>
    <w:p>
      <w:r/>
      <w:r>
        <w:t>For planners and policymakers, the implication is clear: without targeted efforts to level the playing field in employment and anti-discrimination enforcement, a large segment of the population could fall further behind in accumulating home equity and intergenerational wealth.</w:t>
      </w:r>
      <w:r/>
    </w:p>
    <w:p>
      <w:pPr>
        <w:pStyle w:val="Heading2"/>
      </w:pPr>
      <w:r>
        <w:t>What sellers, lenders and cities can do next</w:t>
      </w:r>
      <w:r/>
    </w:p>
    <w:p>
      <w:r/>
      <w:r>
        <w:t>There are practical responses that can make a difference. Lenders should expand fair-lending outreach and create products that recognise non-traditional household formation. Realtors can build reputations as inclusive experts, highlighting safe-community credentials. Cities and statehouses, meanwhile, need to double down on anti-discrimination protections and visibility campaigns that reassure prospective residents.</w:t>
      </w:r>
      <w:r/>
    </w:p>
    <w:p>
      <w:r/>
      <w:r>
        <w:t>A human note: people weigh safety and belonging in ways that don’t show up on balance sheets, but they matter just as much to long-term neighbourhood vitality. The market that listens will benefit.</w:t>
      </w:r>
      <w:r/>
    </w:p>
    <w:p>
      <w:r/>
      <w:r>
        <w:t>It's a small change that can make every step toward homeownership fairer and more realistic for Gen Z buyers.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[5]</w:t>
        </w:r>
      </w:hyperlink>
      <w:r>
        <w:t xml:space="preserve">- Paragraph 4: </w:t>
      </w:r>
      <w:hyperlink r:id="rId9">
        <w:r>
          <w:rPr>
            <w:color w:val="0000EE"/>
            <w:u w:val="single"/>
          </w:rPr>
          <w:t>[6]</w:t>
        </w:r>
      </w:hyperlink>
      <w:r>
        <w:t xml:space="preserve">- Paragraph 5: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https://www.rismedia.com/2026/07/01/lgbtq-real-estate-alliance-2026-report/</w:t>
        </w:r>
      </w:hyperlink>
      <w:r>
        <w:t xml:space="preserve"> - Please view link - unable to able to access data</w:t>
      </w:r>
      <w:r/>
    </w:p>
    <w:p>
      <w:pPr>
        <w:pStyle w:val="ListNumber"/>
        <w:spacing w:line="240" w:lineRule="auto"/>
        <w:ind w:left="720"/>
      </w:pPr>
      <w:r/>
      <w:hyperlink r:id="rId10">
        <w:r>
          <w:rPr>
            <w:color w:val="0000EE"/>
            <w:u w:val="single"/>
          </w:rPr>
          <w:t>https://news.gallup.com/poll/702206/lgbtq-identification-holds.aspx</w:t>
        </w:r>
      </w:hyperlink>
      <w:r>
        <w:t xml:space="preserve"> - A Gallup poll from February 2026 indicates that 9% of U.S. adults identify as LGBTQ+, a significant increase from 3.5% in 2012. Among Generation Z adults (born 1997-2006), 23% identify as LGBTQ+, highlighting a substantial rise in LGBTQ+ identification among younger generations. The survey also reveals that women are more likely than men to identify as LGBTQ+, with 10% of women and 6% of men reporting such identification. The data underscores a growing trend of LGBTQ+ identification, particularly among younger adults.</w:t>
      </w:r>
      <w:r/>
    </w:p>
    <w:p>
      <w:pPr>
        <w:pStyle w:val="ListNumber"/>
        <w:spacing w:line="240" w:lineRule="auto"/>
        <w:ind w:left="720"/>
      </w:pPr>
      <w:r/>
      <w:hyperlink r:id="rId11">
        <w:r>
          <w:rPr>
            <w:color w:val="0000EE"/>
            <w:u w:val="single"/>
          </w:rPr>
          <w:t>https://www.intomore.com/culture/identity/nearly-a-quarter-of-u-s-gen-z-identifies-as-lgbtq-says-new-survey/</w:t>
        </w:r>
      </w:hyperlink>
      <w:r>
        <w:t xml:space="preserve"> - An analysis from February 2025 reports that 23% of American Generation Z adults identify as LGBTQ+, the highest proportion among all generations. The survey also notes that 4.1% of Gen Zers identify as transgender, compared to 1.7% of Millennials and less than 1% of older generations. Additionally, 56% of LGBTQ+ survey respondents identify as bisexual, with 22.5% of Gen Z women and 7.7% of Gen Z men identifying as bisexual. These findings highlight significant shifts in LGBTQ+ identification patterns among younger adults.</w:t>
      </w:r>
      <w:r/>
    </w:p>
    <w:p>
      <w:pPr>
        <w:pStyle w:val="ListNumber"/>
        <w:spacing w:line="240" w:lineRule="auto"/>
        <w:ind w:left="720"/>
      </w:pPr>
      <w:r/>
      <w:hyperlink r:id="rId9">
        <w:r>
          <w:rPr>
            <w:color w:val="0000EE"/>
            <w:u w:val="single"/>
          </w:rPr>
          <w:t>https://www.rismedia.com/2026/07/01/lgbtq-real-estate-alliance-2026-report/</w:t>
        </w:r>
      </w:hyperlink>
      <w:r>
        <w:t xml:space="preserve"> - The LGBTQ+ Real Estate Alliance's 2026 report reveals that LGBTQ+ young adults anticipate achieving homeownership and wealth milestones at a slower rate than their heterosexual peers. The survey indicates that 41.6% of respondents expect heterosexual Gen Zers to become homeowners by age 30-34, compared to 33.2% for LGBTQ+ Gen Zers. The top reasons cited for this disparity include receiving less financial support from family, housing discrimination, lack of down payment funds, and career instability. The report calls for increased dialogue and policy attention to address these challenges.</w:t>
      </w:r>
      <w:r/>
    </w:p>
    <w:p>
      <w:pPr>
        <w:pStyle w:val="ListNumber"/>
        <w:spacing w:line="240" w:lineRule="auto"/>
        <w:ind w:left="720"/>
      </w:pPr>
      <w:r/>
      <w:hyperlink r:id="rId9">
        <w:r>
          <w:rPr>
            <w:color w:val="0000EE"/>
            <w:u w:val="single"/>
          </w:rPr>
          <w:t>https://www.rismedia.com/2026/07/01/lgbtq-real-estate-alliance-2026-report/</w:t>
        </w:r>
      </w:hyperlink>
      <w:r>
        <w:t xml:space="preserve"> - The LGBTQ+ Real Estate Alliance's 2026 report highlights that LGBTQ+ young adults are less likely to value homeownership as a top criterion for achieving the American Dream compared to their heterosexual counterparts. While 22.6% of heterosexual respondents believe homeownership will remain part of the American Dream for LGBTQ+ individuals, only 16.8% of LGBTQ+ respondents share this belief. The report emphasizes the need for increased dialogue and policy attention to address these disparities and ensure equitable opportunities for LGBTQ+ individuals in housing and wealth accumulation.</w:t>
      </w:r>
      <w:r/>
    </w:p>
    <w:p>
      <w:pPr>
        <w:pStyle w:val="ListNumber"/>
        <w:spacing w:line="240" w:lineRule="auto"/>
        <w:ind w:left="720"/>
      </w:pPr>
      <w:r/>
      <w:hyperlink r:id="rId9">
        <w:r>
          <w:rPr>
            <w:color w:val="0000EE"/>
            <w:u w:val="single"/>
          </w:rPr>
          <w:t>https://www.rismedia.com/2026/07/01/lgbtq-real-estate-alliance-2026-report/</w:t>
        </w:r>
      </w:hyperlink>
      <w:r>
        <w:t xml:space="preserve"> - The LGBTQ+ Real Estate Alliance's 2026 report indicates that LGBTQ+ Gen Z adults are expected to fall behind in workforce participation, wealth accumulation, financial stability, and homeownership compared to their heterosexual peers. The survey suggests that policies attacking the LGBTQ+ community may have severe consequences for the future, as respondents are less likely to rank homeownership as an essential part of the American Dream. The report calls for increased dialogue and policy attention to address these challenges and ensure equitable opportunities for LGBTQ+ individuals.</w:t>
      </w:r>
      <w:r/>
    </w:p>
    <w:p>
      <w:pPr>
        <w:pStyle w:val="ListNumber"/>
        <w:spacing w:line="240" w:lineRule="auto"/>
        <w:ind w:left="720"/>
      </w:pPr>
      <w:r/>
      <w:hyperlink r:id="rId9">
        <w:r>
          <w:rPr>
            <w:color w:val="0000EE"/>
            <w:u w:val="single"/>
          </w:rPr>
          <w:t>https://www.rismedia.com/2026/07/01/lgbtq-real-estate-alliance-2026-report/</w:t>
        </w:r>
      </w:hyperlink>
      <w:r>
        <w:t xml:space="preserve"> - The LGBTQ+ Real Estate Alliance's 2026 report reveals that LGBTQ+ Gen Z adults are less likely to receive familial financial support, such as down payment assistance, compared to their heterosexual peers. Almost 79% of respondents believe that heterosexual Gen Zers are more likely to receive such support. The report highlights the need for increased dialogue and policy attention to address these disparities and ensure equitable opportunities for LGBTQ+ individuals in housing and wealth accumulation.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smedia.com/2026/07/01/lgbtq-real-estate-alliance-2026-report/" TargetMode="External"/><Relationship Id="rId10" Type="http://schemas.openxmlformats.org/officeDocument/2006/relationships/hyperlink" Target="https://news.gallup.com/poll/702206/lgbtq-identification-holds.aspx" TargetMode="External"/><Relationship Id="rId11" Type="http://schemas.openxmlformats.org/officeDocument/2006/relationships/hyperlink" Target="https://www.intomore.com/culture/identity/nearly-a-quarter-of-u-s-gen-z-identifies-as-lgbtq-says-new-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