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Supreme Court Ruling on Transgender Sports Bans and What It Means for Georgia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courts reshape school sports: the U.S. Supreme Court’s recent ruling upholding bans on transgender athletes in other states now leaves Georgia’s Riley Gaines Act likely to stand, affecting K‑12 and college teams and sparking debate over fairness, safety and kids’ rights across the state.</w:t>
      </w:r>
      <w:r/>
    </w:p>
    <w:p>
      <w:r/>
      <w:r>
        <w:t>Essential Takeaways</w:t>
      </w:r>
      <w:r/>
      <w:r/>
    </w:p>
    <w:p>
      <w:pPr>
        <w:pStyle w:val="ListBullet"/>
        <w:spacing w:line="240" w:lineRule="auto"/>
        <w:ind w:left="720"/>
      </w:pPr>
      <w:r/>
      <w:r>
        <w:rPr>
          <w:b/>
        </w:rPr>
        <w:t>What happened:</w:t>
      </w:r>
      <w:r>
        <w:t xml:space="preserve"> The Supreme Court upheld laws in Idaho and West Virginia that bar transgender girls from competing on girls’ teams, a decision that directly affects similar laws elsewhere. </w:t>
      </w:r>
      <w:r/>
    </w:p>
    <w:p>
      <w:pPr>
        <w:pStyle w:val="ListBullet"/>
        <w:spacing w:line="240" w:lineRule="auto"/>
        <w:ind w:left="720"/>
      </w:pPr>
      <w:r/>
      <w:r>
        <w:rPr>
          <w:b/>
        </w:rPr>
        <w:t>Georgia’s status:</w:t>
      </w:r>
      <w:r>
        <w:t xml:space="preserve"> The Riley Gaines Act, in force for a year, restricts transgender students from playing on teams matching their gender identity and requires separate facilities at athletic events. </w:t>
      </w:r>
      <w:r/>
    </w:p>
    <w:p>
      <w:pPr>
        <w:pStyle w:val="ListBullet"/>
        <w:spacing w:line="240" w:lineRule="auto"/>
        <w:ind w:left="720"/>
      </w:pPr>
      <w:r/>
      <w:r>
        <w:rPr>
          <w:b/>
        </w:rPr>
        <w:t>Reactions split:</w:t>
      </w:r>
      <w:r>
        <w:t xml:space="preserve"> LGBTQ advocates call the ruling hurtful and exclusionary, while state Republicans and some school bodies praise it as preserving fair competition. </w:t>
      </w:r>
      <w:r/>
    </w:p>
    <w:p>
      <w:pPr>
        <w:pStyle w:val="ListBullet"/>
        <w:spacing w:line="240" w:lineRule="auto"/>
        <w:ind w:left="720"/>
      </w:pPr>
      <w:r/>
      <w:r>
        <w:rPr>
          <w:b/>
        </w:rPr>
        <w:t>Practical result:</w:t>
      </w:r>
      <w:r>
        <w:t xml:space="preserve"> Legal routes to overturn Georgia’s ban are now limited; states that want inclusion can still choose to allow trans athletes. </w:t>
      </w:r>
      <w:r/>
    </w:p>
    <w:p>
      <w:pPr>
        <w:pStyle w:val="ListBullet"/>
        <w:spacing w:line="240" w:lineRule="auto"/>
        <w:ind w:left="720"/>
      </w:pPr>
      <w:r/>
      <w:r>
        <w:rPr>
          <w:b/>
        </w:rPr>
        <w:t>Local impact:</w:t>
      </w:r>
      <w:r>
        <w:t xml:space="preserve"> The decision has political ripple effects in Georgia’s governor’s race and could increase enforcement scrutiny in schools and colleges.</w:t>
      </w:r>
      <w:r/>
      <w:r/>
    </w:p>
    <w:p>
      <w:pPr>
        <w:pStyle w:val="Heading2"/>
      </w:pPr>
      <w:r>
        <w:t>What the ruling actually did , and didn’t</w:t>
      </w:r>
      <w:r/>
    </w:p>
    <w:p>
      <w:r/>
      <w:r>
        <w:t>The court’s decision upheld Idaho and West Virginia laws, and that precedent matters for Georgia. Reporters described the ruling as saying such bans don’t violate the 14th Amendment’s Equal Protection Clause, which undercuts federal court challenges to comparable state laws. But the justices did not forbid states from taking the opposite route if they want to permit transgender athletes, so the judgment is permissive rather than prescriptive. For Georgia, where the Riley Gaines Act is already law, the practical effect is to make legal challenges much harder and leave policy changes to the state legislature or future administrations.</w:t>
      </w:r>
      <w:r/>
    </w:p>
    <w:p>
      <w:pPr>
        <w:pStyle w:val="Heading2"/>
      </w:pPr>
      <w:r>
        <w:t>How Georgia’s law works and what it requires</w:t>
      </w:r>
      <w:r/>
    </w:p>
    <w:p>
      <w:r/>
      <w:r>
        <w:t>Georgia’s Riley Gaines Act covers K‑12 and collegiate sport, blocks transgender students from teams that align with their gender identity, and also calls for separate facilities , restrooms, locker rooms and sleeping areas , at events. Schools that don’t comply face potential legal action. That combination of eligibility rules plus facility mandates makes the law more than a simple roster rule; it changes how events are run and how schools allocate space. For parents and school staff, that means administrative headaches and potentially invasive monitoring to enforce compliance.</w:t>
      </w:r>
      <w:r/>
    </w:p>
    <w:p>
      <w:pPr>
        <w:pStyle w:val="Heading2"/>
      </w:pPr>
      <w:r>
        <w:t>Voices on both sides , emotional stakes are high</w:t>
      </w:r>
      <w:r/>
    </w:p>
    <w:p>
      <w:r/>
      <w:r>
        <w:t>Advocates for transgender youth reacted quickly, calling the decision harmful and warning it could fuel targeting of kids who don’t fit strict gender norms. Meanwhile, state Republican officials framed the ruling as vindication for fairness in women’s sports, and some athletics bodies have already moved to bar transgender girls. The debate isn’t just legalistic , it’s deeply personal for students, families and coaches, and that emotional layer is why the ruling has been so explosive in local politics and school board meetings.</w:t>
      </w:r>
      <w:r/>
    </w:p>
    <w:p>
      <w:pPr>
        <w:pStyle w:val="Heading2"/>
      </w:pPr>
      <w:r>
        <w:t>What this means for school administrators and families</w:t>
      </w:r>
      <w:r/>
    </w:p>
    <w:p>
      <w:r/>
      <w:r>
        <w:t>Practically, schools in Georgia now face a clear directive to follow state law unless the legislature or a governor changes it. Administrators should review team eligibility policies, facility arrangements and grievance procedures, and communicate clearly with families about what to expect. Families of transgender students may need to seek local advocacy or legal advice if they believe their child’s rights are being violated, while parents concerned about competitive balance should know the courts have, for now, given states latitude to set these rules. Coaches will likely be caught in the middle, tasked with enforcing rules while keeping teams focused on sport.</w:t>
      </w:r>
      <w:r/>
    </w:p>
    <w:p>
      <w:pPr>
        <w:pStyle w:val="Heading2"/>
      </w:pPr>
      <w:r>
        <w:t>The wider picture , politics, policy and the path ahead</w:t>
      </w:r>
      <w:r/>
    </w:p>
    <w:p>
      <w:r/>
      <w:r>
        <w:t>The ruling landed during Pride month, amplifying its cultural resonance and making it a talking point in Georgia’s gubernatorial race. Candidates have already used the decision to sharpen their messages to voters. At the same time, the court clarified that states remain free to adopt inclusive policies, so advocacy in pro‑inclusion states will continue. Expect more legislative activity , bans in some places, protections in others , and more legal fights over tangential issues like facility access or specific governing‑body rules.</w:t>
      </w:r>
      <w:r/>
    </w:p>
    <w:p>
      <w:r/>
      <w:r>
        <w:t>It's a small change that will echo in school halls, locker rooms and election campaigns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[7]</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https://georgiarecorder.com/2026/06/30/supreme-court-ruling-fortifies-trans-sports-bans-in-georgia-other-states/</w:t>
        </w:r>
      </w:hyperlink>
      <w:r>
        <w:t xml:space="preserve"> - Please view link - unable to able to access data</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are permitted to ban transgender girls from participating in girls' school sports teams. The decision, stemming from the case West Virginia v. B.P.J., determined that such state bans do not violate Title IX or the Equal Protection Clause of the Constitution. The ruling was supported by a conservative majority, while the dissent, led by Justice Sonia Sotomayor, criticized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w:t>
      </w:r>
      <w:r/>
    </w:p>
    <w:p>
      <w:pPr>
        <w:pStyle w:val="ListNumber"/>
        <w:spacing w:line="240" w:lineRule="auto"/>
        <w:ind w:left="720"/>
      </w:pPr>
      <w:r/>
      <w:hyperlink r:id="rId12">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4">
        <w:r>
          <w:rPr>
            <w:color w:val="0000EE"/>
            <w:u w:val="single"/>
          </w:rPr>
          <w:t>https://www.axios.com/local/kansas-city/2026/06/30/missouri-transgender-athlete-ban-supreme-court-ruling</w:t>
        </w:r>
      </w:hyperlink>
      <w:r>
        <w:t xml:space="preserve"> - A recent U.S. Supreme Court ruling has opened the door for Missouri Republicans to make the state’s ban on transgender athletes in girls' and women's sports permanent. Missouri's law, currently set to expire on August 28, 2027, is the only statewide ban in the U.S. designed to sunset without further legislative action. A previous push to make the ban permanent fell short earlier this year, but the new ruling provides a stronger legal foundation for supporters. The decision stems from legal cases in West Virginia and Idaho, where transgender students were barred from participating on teams aligned with their gender identity. Both Missouri and neighboring Kansas already enforce such bans; however, Kansas' version has no expiration date. Data from 2022 show that only a small number of transgender students—12 approved since 2012—have been allowed to compete under Missouri's high school sports guidelines. The ruling removes legal uncertainty and strengthens efforts to sustain or extend these laws.</w:t>
      </w:r>
      <w:r/>
    </w:p>
    <w:p>
      <w:pPr>
        <w:pStyle w:val="ListNumber"/>
        <w:spacing w:line="240" w:lineRule="auto"/>
        <w:ind w:left="720"/>
      </w:pPr>
      <w:r/>
      <w:hyperlink r:id="rId15">
        <w:r>
          <w:rPr>
            <w:color w:val="0000EE"/>
            <w:u w:val="single"/>
          </w:rPr>
          <w:t>https://www.axios.com/local/phoenix/2026/06/30/supreme-court-rulings-arizona-birthright-citizenship-transgender-athletes</w:t>
        </w:r>
      </w:hyperlink>
      <w:r>
        <w:t xml:space="preserve"> - The U.S. Supreme Court issued key rulings that could significantly affect Arizona. It upheld laws in Idaho and West Virginia that ban transgender girls from participating in girls' sports, a decision that may influence similar policies in Arizona. Additionally, the court struck down a previous executive order that denied birthright citizenship to children born in the U.S. to undocumented immigrants, reaffirming the Fourteenth Amendment. These decisions come amid growing legal debates in Arizona, as the Supreme Court also agreed to hear cases concerning the state's laws on requiring proof of citizenship for voter registration and the methods used to remove individuals from voter rolls if their citizenship cannot be confirmed.</w:t>
      </w:r>
      <w:r/>
    </w:p>
    <w:p>
      <w:pPr>
        <w:pStyle w:val="ListNumber"/>
        <w:spacing w:line="240" w:lineRule="auto"/>
        <w:ind w:left="720"/>
      </w:pPr>
      <w:r/>
      <w:hyperlink r:id="rId11">
        <w:r>
          <w:rPr>
            <w:color w:val="0000EE"/>
            <w:u w:val="single"/>
          </w:rPr>
          <w:t>https://www.wusf.org/2026-06-30/supreme-court-upholds-bans-on-transgender-athletes-participating-in-women-and-girls-sports</w:t>
        </w:r>
      </w:hyperlink>
      <w:r>
        <w:t xml:space="preserve"> - The Supreme Court once again leaped into the culture wars on Tuesday, ruling that states may ban transgender girls from participating in sports at publicly funded schools. Justice Brett Kavanaugh, who has long coached his daughters' and other girls' basketball teams at school, wrote the court's majority opinion. The court's decision follows last year's ruling, which upheld state laws that make it illegal for doctors and other health professionals to provide gender-affirming care for minors. Since then, a total of 25 states have criminalized or banned gender-affirming care for minors. And in some states, bills have been introduced to ban gender-affirming care for adults, too. At the heart of Tuesday's case is Title IX, the landmark civil rights law that bars sex-based discrimination in education programs that receive federal money. Enacted in 1972, the law has revolutionized women's sports by requiring equal treatment for male and female athletes, including proportional scholarship funding and equal facilities. But in recent years, 27 states have barred trans women and girls from participating in girls' sports. The issue has become the newest flashpoint in both politics and law — especially after 2024 when the Trump presidential campaign aired attack ads on the subject more than 15,000 times, putting Democrats on the defensive. Supporters of the ban on trans athletes say the laws are needed to prevent athletes whose assigned sex at birth was male from having an unfair advantage in women's sports. Opponents of the transgender bans say they discriminate based on sex, in violation of both federal law and the Constitution's guarantee to equal protection of the law. And for athletes at every level, the issue is deeply personal, with tennis greats Billie Jean King and Martina Navratilova on opposing sides, for example, along with hundreds of other high-profile athletes.</w:t>
      </w:r>
      <w:r/>
    </w:p>
    <w:p>
      <w:pPr>
        <w:pStyle w:val="ListNumber"/>
        <w:spacing w:line="240" w:lineRule="auto"/>
        <w:ind w:left="720"/>
      </w:pPr>
      <w:r/>
      <w:hyperlink r:id="rId13">
        <w:r>
          <w:rPr>
            <w:color w:val="0000EE"/>
            <w:u w:val="single"/>
          </w:rPr>
          <w:t>https://www.outsmartmagazine.com/2026/06/30/supreme-court-upholds-transgender-sports-bans/</w:t>
        </w:r>
      </w:hyperlink>
      <w:r>
        <w:t xml:space="preserve"> - The U.S. Supreme Court today (June 30) ruled 6 to 3 that states may ban transgender females from participating in sports competitions for females at schools which receive federal funding. The court’s three most liberal justices — Sonia Sotomayor, Elena Kagan, and Ketanji Brown Jackson — dissented from the majority’s holding on the Constitution’s Equal Protection Clause, but agreed with the majority on the Title IX question. The result was widely predicted following the oral arguments in January. The decision emerged out of appeals from two states — Idaho and West Virginia — but will clear the way for enforcement of existing bans in 27 other states with similar bans.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orgiarecorder.com/2026/06/30/supreme-court-ruling-fortifies-trans-sports-bans-in-georgia-other-states/"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www.wusf.org/2026-06-30/supreme-court-upholds-bans-on-transgender-athletes-participating-in-women-and-girls-sports" TargetMode="External"/><Relationship Id="rId12" Type="http://schemas.openxmlformats.org/officeDocument/2006/relationships/hyperlink" Target="https://apnews.com/article/e01548be1fc0f574d9c274e077414075" TargetMode="External"/><Relationship Id="rId13" Type="http://schemas.openxmlformats.org/officeDocument/2006/relationships/hyperlink" Target="https://www.outsmartmagazine.com/2026/06/30/supreme-court-upholds-transgender-sports-bans/" TargetMode="External"/><Relationship Id="rId14" Type="http://schemas.openxmlformats.org/officeDocument/2006/relationships/hyperlink" Target="https://www.axios.com/local/kansas-city/2026/06/30/missouri-transgender-athlete-ban-supreme-court-ruling" TargetMode="External"/><Relationship Id="rId15" Type="http://schemas.openxmlformats.org/officeDocument/2006/relationships/hyperlink" Target="https://www.axios.com/local/phoenix/2026/06/30/supreme-court-rulings-arizona-birthright-citizenship-transgender-athle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