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Countries for LGBTQ+ Rights: Why Spain Tops the Rainbow Map in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tourists and locals are noticing something unmistakable: Spain has climbed to the top of Europe’s Rainbow Map, scoring 88.7/100 in 2026. That matters because legal change, broad social acceptance and visible Pride scenes have turned cities such as Madrid, Barcelona and Sitges into safer, more welcoming places for LGBTQ+ people and visitors.</w:t>
      </w:r>
      <w:r/>
    </w:p>
    <w:p>
      <w:r/>
      <w:r>
        <w:t>Essential Takeaways</w:t>
      </w:r>
      <w:r/>
      <w:r/>
    </w:p>
    <w:p>
      <w:pPr>
        <w:pStyle w:val="ListBullet"/>
        <w:spacing w:line="240" w:lineRule="auto"/>
        <w:ind w:left="720"/>
      </w:pPr>
      <w:r/>
      <w:r>
        <w:rPr>
          <w:b/>
        </w:rPr>
        <w:t>Top score:</w:t>
      </w:r>
      <w:r>
        <w:t xml:space="preserve"> Spain earned 88.7 out of 100 on the Rainbow Map 2026, narrowly beating Malta.</w:t>
      </w:r>
      <w:r/>
    </w:p>
    <w:p>
      <w:pPr>
        <w:pStyle w:val="ListBullet"/>
        <w:spacing w:line="240" w:lineRule="auto"/>
        <w:ind w:left="720"/>
      </w:pPr>
      <w:r/>
      <w:r>
        <w:rPr>
          <w:b/>
        </w:rPr>
        <w:t>Legal wins:</w:t>
      </w:r>
      <w:r>
        <w:t xml:space="preserve"> Same-sex marriage, adoption rights and gender self-determination laws underpin practical protections.</w:t>
      </w:r>
      <w:r/>
    </w:p>
    <w:p>
      <w:pPr>
        <w:pStyle w:val="ListBullet"/>
        <w:spacing w:line="240" w:lineRule="auto"/>
        <w:ind w:left="720"/>
      </w:pPr>
      <w:r/>
      <w:r>
        <w:rPr>
          <w:b/>
        </w:rPr>
        <w:t>Social shift:</w:t>
      </w:r>
      <w:r>
        <w:t xml:space="preserve"> Surveys show around 87% of Spaniards now support equal rights, creating friendlier everyday environments.</w:t>
      </w:r>
      <w:r/>
    </w:p>
    <w:p>
      <w:pPr>
        <w:pStyle w:val="ListBullet"/>
        <w:spacing w:line="240" w:lineRule="auto"/>
        <w:ind w:left="720"/>
      </w:pPr>
      <w:r/>
      <w:r>
        <w:rPr>
          <w:b/>
        </w:rPr>
        <w:t>Tourist appeal:</w:t>
      </w:r>
      <w:r>
        <w:t xml:space="preserve"> Recognition like the Spartacus Travel Award reflects Spain’s strong reputation as an LGBTQ+ destination.</w:t>
      </w:r>
      <w:r/>
    </w:p>
    <w:p>
      <w:pPr>
        <w:pStyle w:val="ListBullet"/>
        <w:spacing w:line="240" w:lineRule="auto"/>
        <w:ind w:left="720"/>
      </w:pPr>
      <w:r/>
      <w:r>
        <w:rPr>
          <w:b/>
        </w:rPr>
        <w:t>Work remaining:</w:t>
      </w:r>
      <w:r>
        <w:t xml:space="preserve"> Hate speech, education and full social inclusion are flagged as ongoing challenges.</w:t>
      </w:r>
      <w:r/>
      <w:r/>
    </w:p>
    <w:p>
      <w:pPr>
        <w:pStyle w:val="Heading2"/>
      </w:pPr>
      <w:r>
        <w:t>Spain’s rise is legal and loud , you can see it on the streets</w:t>
      </w:r>
      <w:r/>
    </w:p>
    <w:p>
      <w:r/>
      <w:r>
        <w:t>There’s a particular look to Pride in Madrid: bright banners, music drifting down narrow streets and a confident, celebratory hum. That visibility reflects concrete legal changes as well as a cultural shift. According to ILGA-Europe’s Rainbow Map 2026, Spain’s high score reflects statutes that do more than signal tolerance , they create real rights and protections.</w:t>
      </w:r>
      <w:r/>
    </w:p>
    <w:p>
      <w:r/>
      <w:r>
        <w:t>Backstory matters here. Spain’s journey accelerated after 2005 when the country legalised same-sex marriage with full adoption rights, a move that both symbolised and propelled further reforms. More recently, laws affirming gender self-determination and bolstered anti-discrimination measures have added practical layers to those early gains.</w:t>
      </w:r>
      <w:r/>
    </w:p>
    <w:p>
      <w:pPr>
        <w:pStyle w:val="Heading2"/>
      </w:pPr>
      <w:r>
        <w:t>The Rainbow Map measures more than headlines , it counts everyday protections</w:t>
      </w:r>
      <w:r/>
    </w:p>
    <w:p>
      <w:r/>
      <w:r>
        <w:t>The Rainbow Map isn’t a popularity contest; it evaluates 79 indicators across law and policy, from workplace protections to recognition of transgender people. Spain’s near-top finish means the country scores strongly across these categories, not just in a few high-profile areas. That breadth is what pushes a nation above the European average rather than just into the conversation.</w:t>
      </w:r>
      <w:r/>
    </w:p>
    <w:p>
      <w:r/>
      <w:r>
        <w:t>If you’re comparing destinations or considering how safe your home feels, look for similar policy depth: anti-discrimination laws, clear procedures for legal gender recognition and family law that protects diverse households.</w:t>
      </w:r>
      <w:r/>
    </w:p>
    <w:p>
      <w:pPr>
        <w:pStyle w:val="Heading2"/>
      </w:pPr>
      <w:r>
        <w:t>Society shifted as laws changed , and vice versa</w:t>
      </w:r>
      <w:r/>
    </w:p>
    <w:p>
      <w:r/>
      <w:r>
        <w:t>Legal reform didn’t happen in a vacuum. Eurobarometer-style surveys show the public mood has changed dramatically, and Spain’s reported 87% support for equal rights is part of the explanation for why progressive laws could pass and stay in place. Employers, schools and families increasingly reflect that change, creating environments where people feel able to be open.</w:t>
      </w:r>
      <w:r/>
    </w:p>
    <w:p>
      <w:r/>
      <w:r>
        <w:t>That social buy-in matters for daily life: workplaces that adopt inclusive policies, schools where diversity is taught, and neighbourhoods where visible Pride events aren’t controversial. Those cues make a country feel safer in practical, sensory terms , you notice it in smiles, signage and quieter moments of acceptance.</w:t>
      </w:r>
      <w:r/>
    </w:p>
    <w:p>
      <w:pPr>
        <w:pStyle w:val="Heading2"/>
      </w:pPr>
      <w:r>
        <w:t>Why tourists and travellers favour Spain for LGBTQ+ breaks</w:t>
      </w:r>
      <w:r/>
    </w:p>
    <w:p>
      <w:r/>
      <w:r>
        <w:t>Spain’s mix of legal protection, visible communities and entertainment options makes cities like Madrid, Barcelona and Sitges perennial favourites for LGBTQ+ travellers. Awards such as the Spartacus Travel Award for Best Destination for LGBTQ+ in 2026 amplify a reputation already built on safety, nightlife and inclusive hospitality.</w:t>
      </w:r>
      <w:r/>
    </w:p>
    <w:p>
      <w:r/>
      <w:r>
        <w:t>Practical tips if you’re planning a trip: choose neighbourhoods known for visible LGBTQ+ life, check local Pride dates, and read recent traveller reports about venues and services. Even in warm destinations, small choices , the right hotel, a recommended bar , can shape how welcome you feel.</w:t>
      </w:r>
      <w:r/>
    </w:p>
    <w:p>
      <w:pPr>
        <w:pStyle w:val="Heading2"/>
      </w:pPr>
      <w:r>
        <w:t>The top spot isn’t an endpoint , there are practical gaps to close</w:t>
      </w:r>
      <w:r/>
    </w:p>
    <w:p>
      <w:r/>
      <w:r>
        <w:t>Topping the Rainbow Map is an achievement, but both advocates and policymakers note remaining priorities: tackling hate speech, strengthening diversity education and ensuring legal protections are implemented evenly across regions. Recognition on paper still needs consistent enforcement and cultural work at school and community level.</w:t>
      </w:r>
      <w:r/>
    </w:p>
    <w:p>
      <w:r/>
      <w:r>
        <w:t>So while visiting, voting or campaigning, remember that progress is ongoing. Celebrations are deserved, but they’re also a prompt to keep pushing for full social inclusion.</w:t>
      </w:r>
      <w:r/>
    </w:p>
    <w:p>
      <w:r/>
      <w:r>
        <w:t>It’s a small but meaningful shift: law, culture and travel now reinforce one another in ways that make everyday life more open and safer for LGBTQ+ people in Spain.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0">
        <w:r>
          <w:rPr>
            <w:color w:val="0000EE"/>
            <w:u w:val="single"/>
          </w:rPr>
          <w:t>[4]</w:t>
        </w:r>
      </w:hyperlink>
      <w:r>
        <w:t xml:space="preserve">- Paragraph 3: </w:t>
      </w:r>
      <w:hyperlink r:id="rId11">
        <w:r>
          <w:rPr>
            <w:color w:val="0000EE"/>
            <w:u w:val="single"/>
          </w:rPr>
          <w:t>[3]</w:t>
        </w:r>
      </w:hyperlink>
      <w:r>
        <w:t xml:space="preserve">, </w:t>
      </w:r>
      <w:hyperlink r:id="rId11">
        <w:r>
          <w:rPr>
            <w:color w:val="0000EE"/>
            <w:u w:val="single"/>
          </w:rPr>
          <w:t>[5]</w:t>
        </w:r>
      </w:hyperlink>
      <w:r>
        <w:t xml:space="preserve">- Paragraph 4: </w:t>
      </w:r>
      <w:hyperlink r:id="rId10">
        <w:r>
          <w:rPr>
            <w:color w:val="0000EE"/>
            <w:u w:val="single"/>
          </w:rPr>
          <w:t>[2]</w:t>
        </w:r>
      </w:hyperlink>
      <w:r>
        <w:t xml:space="preserve">, </w:t>
      </w:r>
      <w:hyperlink r:id="rId11">
        <w:r>
          <w:rPr>
            <w:color w:val="0000EE"/>
            <w:u w:val="single"/>
          </w:rPr>
          <w:t>[5]</w:t>
        </w:r>
      </w:hyperlink>
      <w:r>
        <w:t xml:space="preserve">- Paragraph 5: </w:t>
      </w:r>
      <w:hyperlink r:id="rId11">
        <w:r>
          <w:rPr>
            <w:color w:val="0000EE"/>
            <w:u w:val="single"/>
          </w:rPr>
          <w:t>[3]</w:t>
        </w:r>
      </w:hyperlink>
      <w:r>
        <w:t xml:space="preserve">, </w:t>
      </w:r>
      <w:hyperlink r:id="rId10">
        <w:r>
          <w:rPr>
            <w:color w:val="0000EE"/>
            <w:u w:val="single"/>
          </w:rPr>
          <w:t>[4]</w:t>
        </w:r>
      </w:hyperlink>
      <w:r>
        <w:t xml:space="preserve">- Paragraph 6: </w:t>
      </w:r>
      <w:hyperlink r:id="rId10">
        <w:r>
          <w:rPr>
            <w:color w:val="0000EE"/>
            <w:u w:val="single"/>
          </w:rPr>
          <w:t>[2]</w:t>
        </w:r>
      </w:hyperlink>
      <w:r>
        <w:t xml:space="preserve">, </w:t>
      </w:r>
      <w:hyperlink r:id="rId10">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https://www.fascinatingspain.com/articulo/places/spain-leads-ranking-lgbtq-rights/20260630155237073927.html</w:t>
        </w:r>
      </w:hyperlink>
      <w:r>
        <w:t xml:space="preserve"> - Please view link - unable to able to access data</w:t>
      </w:r>
      <w:r/>
    </w:p>
    <w:p>
      <w:pPr>
        <w:pStyle w:val="ListNumber"/>
        <w:spacing w:line="240" w:lineRule="auto"/>
        <w:ind w:left="720"/>
      </w:pPr>
      <w:r/>
      <w:hyperlink r:id="rId10">
        <w:r>
          <w:rPr>
            <w:color w:val="0000EE"/>
            <w:u w:val="single"/>
          </w:rPr>
          <w:t>https://www.ilga-europe.org/press-release/spain-breaks-maltas-decade-long-hold-on-europes-lgbti-rights-top-spot/?print=pdf</w:t>
        </w:r>
      </w:hyperlink>
      <w:r>
        <w:t xml:space="preserve"> - Spain has overtaken Malta to top ILGA-Europe's Rainbow Map, marking a significant shift in LGBTQ+ rights leadership in Europe. This change reflects Spain's advancements in legal protections, including the depathologisation of trans identities in healthcare and the establishment of an independent equal treatment authority. The report highlights Spain's proactive stance against far-right attempts to reverse trans protections. (</w:t>
      </w:r>
      <w:hyperlink r:id="rId12">
        <w:r>
          <w:rPr>
            <w:color w:val="0000EE"/>
            <w:u w:val="single"/>
          </w:rPr>
          <w:t>ilga-europe.org</w:t>
        </w:r>
      </w:hyperlink>
      <w:r>
        <w:t>)</w:t>
      </w:r>
      <w:r/>
    </w:p>
    <w:p>
      <w:pPr>
        <w:pStyle w:val="ListNumber"/>
        <w:spacing w:line="240" w:lineRule="auto"/>
        <w:ind w:left="720"/>
      </w:pPr>
      <w:r/>
      <w:hyperlink r:id="rId11">
        <w:r>
          <w:rPr>
            <w:color w:val="0000EE"/>
            <w:u w:val="single"/>
          </w:rPr>
          <w:t>https://www.ilga-europe.org/report/rainbow-map-2026/</w:t>
        </w:r>
      </w:hyperlink>
      <w:r>
        <w:t xml:space="preserve"> - ILGA-Europe's 2026 Rainbow Map ranks 49 European countries on LGBTQ+ rights, with Spain achieving the top position for the first time. The ranking assesses countries based on laws and policies affecting LGBTQ+ individuals, including equality and non-discrimination, family rights, and legal gender recognition. Spain's rise reflects its commitment to advancing equality and human rights for the LGBTQ+ community. (</w:t>
      </w:r>
      <w:hyperlink r:id="rId13">
        <w:r>
          <w:rPr>
            <w:color w:val="0000EE"/>
            <w:u w:val="single"/>
          </w:rPr>
          <w:t>ilga-europe.org</w:t>
        </w:r>
      </w:hyperlink>
      <w:r>
        <w:t>)</w:t>
      </w:r>
      <w:r/>
    </w:p>
    <w:p>
      <w:pPr>
        <w:pStyle w:val="ListNumber"/>
        <w:spacing w:line="240" w:lineRule="auto"/>
        <w:ind w:left="720"/>
      </w:pPr>
      <w:r/>
      <w:hyperlink r:id="rId10">
        <w:r>
          <w:rPr>
            <w:color w:val="0000EE"/>
            <w:u w:val="single"/>
          </w:rPr>
          <w:t>https://www.ilga-europe.org/press-release/spain-breaks-maltas-decade-long-hold-on-europes-lgbti-rights-top-spot/?print=pdf</w:t>
        </w:r>
      </w:hyperlink>
      <w:r>
        <w:t xml:space="preserve"> - Spain has overtaken Malta to top ILGA-Europe's Rainbow Map, marking a significant shift in LGBTQ+ rights leadership in Europe. This change reflects Spain's advancements in legal protections, including the depathologisation of trans identities in healthcare and the establishment of an independent equal treatment authority. The report highlights Spain's proactive stance against far-right attempts to reverse trans protections. (</w:t>
      </w:r>
      <w:hyperlink r:id="rId12">
        <w:r>
          <w:rPr>
            <w:color w:val="0000EE"/>
            <w:u w:val="single"/>
          </w:rPr>
          <w:t>ilga-europe.org</w:t>
        </w:r>
      </w:hyperlink>
      <w:r>
        <w:t>)</w:t>
      </w:r>
      <w:r/>
    </w:p>
    <w:p>
      <w:pPr>
        <w:pStyle w:val="ListNumber"/>
        <w:spacing w:line="240" w:lineRule="auto"/>
        <w:ind w:left="720"/>
      </w:pPr>
      <w:r/>
      <w:hyperlink r:id="rId11">
        <w:r>
          <w:rPr>
            <w:color w:val="0000EE"/>
            <w:u w:val="single"/>
          </w:rPr>
          <w:t>https://www.ilga-europe.org/report/rainbow-map-2026/</w:t>
        </w:r>
      </w:hyperlink>
      <w:r>
        <w:t xml:space="preserve"> - ILGA-Europe's 2026 Rainbow Map ranks 49 European countries on LGBTQ+ rights, with Spain achieving the top position for the first time. The ranking assesses countries based on laws and policies affecting LGBTQ+ individuals, including equality and non-discrimination, family rights, and legal gender recognition. Spain's rise reflects its commitment to advancing equality and human rights for the LGBTQ+ community. (</w:t>
      </w:r>
      <w:hyperlink r:id="rId13">
        <w:r>
          <w:rPr>
            <w:color w:val="0000EE"/>
            <w:u w:val="single"/>
          </w:rPr>
          <w:t>ilga-europe.org</w:t>
        </w:r>
      </w:hyperlink>
      <w:r>
        <w:t>)</w:t>
      </w:r>
      <w:r/>
    </w:p>
    <w:p>
      <w:pPr>
        <w:pStyle w:val="ListNumber"/>
        <w:spacing w:line="240" w:lineRule="auto"/>
        <w:ind w:left="720"/>
      </w:pPr>
      <w:r/>
      <w:hyperlink r:id="rId10">
        <w:r>
          <w:rPr>
            <w:color w:val="0000EE"/>
            <w:u w:val="single"/>
          </w:rPr>
          <w:t>https://www.ilga-europe.org/press-release/spain-breaks-maltas-decade-long-hold-on-europes-lgbti-rights-top-spot/?print=pdf</w:t>
        </w:r>
      </w:hyperlink>
      <w:r>
        <w:t xml:space="preserve"> - Spain has overtaken Malta to top ILGA-Europe's Rainbow Map, marking a significant shift in LGBTQ+ rights leadership in Europe. This change reflects Spain's advancements in legal protections, including the depathologisation of trans identities in healthcare and the establishment of an independent equal treatment authority. The report highlights Spain's proactive stance against far-right attempts to reverse trans protections. (</w:t>
      </w:r>
      <w:hyperlink r:id="rId12">
        <w:r>
          <w:rPr>
            <w:color w:val="0000EE"/>
            <w:u w:val="single"/>
          </w:rPr>
          <w:t>ilga-europe.org</w:t>
        </w:r>
      </w:hyperlink>
      <w:r>
        <w:t>)</w:t>
      </w:r>
      <w:r/>
    </w:p>
    <w:p>
      <w:pPr>
        <w:pStyle w:val="ListNumber"/>
        <w:spacing w:line="240" w:lineRule="auto"/>
        <w:ind w:left="720"/>
      </w:pPr>
      <w:r/>
      <w:hyperlink r:id="rId11">
        <w:r>
          <w:rPr>
            <w:color w:val="0000EE"/>
            <w:u w:val="single"/>
          </w:rPr>
          <w:t>https://www.ilga-europe.org/report/rainbow-map-2026/</w:t>
        </w:r>
      </w:hyperlink>
      <w:r>
        <w:t xml:space="preserve"> - ILGA-Europe's 2026 Rainbow Map ranks 49 European countries on LGBTQ+ rights, with Spain achieving the top position for the first time. The ranking assesses countries based on laws and policies affecting LGBTQ+ individuals, including equality and non-discrimination, family rights, and legal gender recognition. Spain's rise reflects its commitment to advancing equality and human rights for the LGBTQ+ community. (</w:t>
      </w:r>
      <w:hyperlink r:id="rId13">
        <w:r>
          <w:rPr>
            <w:color w:val="0000EE"/>
            <w:u w:val="single"/>
          </w:rPr>
          <w:t>ilga-europe.org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ascinatingspain.com/articulo/places/spain-leads-ranking-lgbtq-rights/20260630155237073927.html" TargetMode="External"/><Relationship Id="rId10" Type="http://schemas.openxmlformats.org/officeDocument/2006/relationships/hyperlink" Target="https://www.ilga-europe.org/press-release/spain-breaks-maltas-decade-long-hold-on-europes-lgbti-rights-top-spot/?print=pdf" TargetMode="External"/><Relationship Id="rId11" Type="http://schemas.openxmlformats.org/officeDocument/2006/relationships/hyperlink" Target="https://www.ilga-europe.org/report/rainbow-map-2026/" TargetMode="External"/><Relationship Id="rId12" Type="http://schemas.openxmlformats.org/officeDocument/2006/relationships/hyperlink" Target="https://www.ilga-europe.org/press-release/spain-breaks-maltas-decade-long-hold-on-europes-lgbti-rights-top-spot/?print=pdf&amp;utm_source=openai" TargetMode="External"/><Relationship Id="rId13" Type="http://schemas.openxmlformats.org/officeDocument/2006/relationships/hyperlink" Target="https://www.ilga-europe.org/report/rainbow-map-2026/?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