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Talk Openly About Sex with Your GP: A Practical Guide for Queer Patients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safer care are choosing openness: queer patients want straightforward, shame-free conversations with GPs about sex, so here's how to get them. This practical guide explains who to ask, what to say, and how clinicians can make appointments feel respectful, confidential and useful.</w:t>
      </w:r>
      <w:r/>
      <w:r/>
    </w:p>
    <w:p>
      <w:pPr>
        <w:pStyle w:val="ListBullet"/>
        <w:spacing w:line="240" w:lineRule="auto"/>
        <w:ind w:left="720"/>
      </w:pPr>
      <w:r/>
      <w:r>
        <w:rPr>
          <w:b/>
        </w:rPr>
        <w:t>Clear role:</w:t>
      </w:r>
      <w:r>
        <w:t xml:space="preserve"> Your GP’s job is to support your sexual health without judgement; honest disclosure leads to better care. </w:t>
      </w:r>
      <w:r/>
    </w:p>
    <w:p>
      <w:pPr>
        <w:pStyle w:val="ListBullet"/>
        <w:spacing w:line="240" w:lineRule="auto"/>
        <w:ind w:left="720"/>
      </w:pPr>
      <w:r/>
      <w:r>
        <w:rPr>
          <w:b/>
        </w:rPr>
        <w:t>Inclusive language matters:</w:t>
      </w:r>
      <w:r>
        <w:t xml:space="preserve"> Simple, neutral words for partners, anatomy and behaviour create comfort and trust. </w:t>
      </w:r>
      <w:r/>
    </w:p>
    <w:p>
      <w:pPr>
        <w:pStyle w:val="ListBullet"/>
        <w:spacing w:line="240" w:lineRule="auto"/>
        <w:ind w:left="720"/>
      </w:pPr>
      <w:r/>
      <w:r>
        <w:rPr>
          <w:b/>
        </w:rPr>
        <w:t>Ask for specifics:</w:t>
      </w:r>
      <w:r>
        <w:t xml:space="preserve"> If a clinician’s questions feel awkward or wrong, you can steer them with concrete details about partners and practices. </w:t>
      </w:r>
      <w:r/>
    </w:p>
    <w:p>
      <w:pPr>
        <w:pStyle w:val="ListBullet"/>
        <w:spacing w:line="240" w:lineRule="auto"/>
        <w:ind w:left="720"/>
      </w:pPr>
      <w:r/>
      <w:r>
        <w:rPr>
          <w:b/>
        </w:rPr>
        <w:t>Practical steps:</w:t>
      </w:r>
      <w:r>
        <w:t xml:space="preserve"> Prepare key info, use scripted phrases if needed, and know your rights around privacy and testing. </w:t>
      </w:r>
      <w:r/>
    </w:p>
    <w:p>
      <w:pPr>
        <w:pStyle w:val="ListBullet"/>
        <w:spacing w:line="240" w:lineRule="auto"/>
        <w:ind w:left="720"/>
      </w:pPr>
      <w:r/>
      <w:r>
        <w:rPr>
          <w:b/>
        </w:rPr>
        <w:t>Signs of a good clinic:</w:t>
      </w:r>
      <w:r>
        <w:t xml:space="preserve"> Staff use inclusive intake forms, gender-neutral bathrooms where possible, and visible signals of LGBTQ+ competence.</w:t>
      </w:r>
      <w:r/>
      <w:r/>
    </w:p>
    <w:p>
      <w:pPr>
        <w:pStyle w:val="Heading2"/>
      </w:pPr>
      <w:r>
        <w:t>Why it's worth pushing for openness , and what it feels like</w:t>
      </w:r>
      <w:r/>
    </w:p>
    <w:p>
      <w:r/>
      <w:r>
        <w:t>Being frank about your sex life can feel like walking into a room with all the lights on, exposed and a little vulnerable. But it's also the fastest route to accurate STI screening, safe prescribing like PrEP, and tailored sexual health advice. According to public-health guidance, taking a sexual history is a routine clinical task; the clinician’s responsibility is to ask in a neutral way so you can answer honestly. If your GP makes space , calm tone, nonjudgemental questions , you’ll get better care and fewer unnecessary tests or missed risks.</w:t>
      </w:r>
      <w:r/>
    </w:p>
    <w:p>
      <w:pPr>
        <w:pStyle w:val="Heading2"/>
      </w:pPr>
      <w:r>
        <w:t>What truly inclusive questioning looks like</w:t>
      </w:r>
      <w:r/>
    </w:p>
    <w:p>
      <w:r/>
      <w:r>
        <w:t>Good clinicians use inclusive language and open questions rather than assumptions. Instead of “Are you married?” or “Do you have a boyfriend?”, a better approach is “Tell me about your sexual partners” or “Who do you have sex with?” Those prompts let you say what actually matters , number of partners, types of sex, condom use , without fitting into a heteronormative box. Professional bodies and public health services recommend exactly this: neutral, behaviour-focused questions that guide testing and prevention decisions.</w:t>
      </w:r>
      <w:r/>
    </w:p>
    <w:p>
      <w:pPr>
        <w:pStyle w:val="Heading2"/>
      </w:pPr>
      <w:r>
        <w:t>How to prepare for the appointment , a quick checklist</w:t>
      </w:r>
      <w:r/>
    </w:p>
    <w:p>
      <w:r/>
      <w:r>
        <w:t>Arrive with a few facts ready: the kinds of sex you’ve had, number of partners recently, condom or barrier use, last STI tests and any medications like PrEP. If it helps, write bullet points on your phone or a scrap of paper , you won’t offend anyone by being organised. You can also open with a line that sets the tone, for example: “I want to be direct , I’m on PrEP, have multiple partners, and I’d like appropriate screening.” Clear phrasing keeps the conversation clinical and focused.</w:t>
      </w:r>
      <w:r/>
    </w:p>
    <w:p>
      <w:pPr>
        <w:pStyle w:val="Heading2"/>
      </w:pPr>
      <w:r>
        <w:t>Handling awkward or shaming moments , scripts that work</w:t>
      </w:r>
      <w:r/>
    </w:p>
    <w:p>
      <w:r/>
      <w:r>
        <w:t>If a question feels judgemental or confused, try a short, firm pivot: “I’m happy to answer clinical questions, but I’d prefer neutral language.” Or, “My priority is accurate testing and treatment, so let’s focus on behaviour rather than labels.” If the clinician persists in making assumptions, it’s reasonable to pause and say, “I don’t feel comfortable , can we approach this differently?” You’re entitled to respectful care and confidentiality; pointing that out calmly often shifts the tone.</w:t>
      </w:r>
      <w:r/>
    </w:p>
    <w:p>
      <w:pPr>
        <w:pStyle w:val="Heading2"/>
      </w:pPr>
      <w:r>
        <w:t>Choosing a clinic that signals safety</w:t>
      </w:r>
      <w:r/>
    </w:p>
    <w:p>
      <w:r/>
      <w:r>
        <w:t>Look for practical signs: intake forms that ask about sexual behaviour rather than marital status; staff who use chosen names and pronouns; visible LGBTQ+ health information in waiting areas. Many sexual-health services and some apps explicitly state their nonjudgemental approach and confidentiality rules. If you’re unsure, a quick phone call asking how they handle sexual-history taking can save time and stress.</w:t>
      </w:r>
      <w:r/>
    </w:p>
    <w:p>
      <w:pPr>
        <w:pStyle w:val="Heading2"/>
      </w:pPr>
      <w:r>
        <w:t>When to switch clinicians or get a second opinion</w:t>
      </w:r>
      <w:r/>
    </w:p>
    <w:p>
      <w:r/>
      <w:r>
        <w:t>No one should have to endure repeated shaming. If a clinician continually makes you uncomfortable or refuses to use inclusive language despite polite correction, it’s fair to find someone else. Local sexual-health clinics, community organisations and some online providers specialise in LGBTQ+ care and can be a good bridge while you find a regular GP who fits.</w:t>
      </w:r>
      <w:r/>
    </w:p>
    <w:p>
      <w:r/>
      <w:r>
        <w:t>It's a small change that can make every consultation feel safer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1">
        <w:r>
          <w:rPr>
            <w:color w:val="0000EE"/>
            <w:u w:val="single"/>
          </w:rPr>
          <w:t>[6]</w:t>
        </w:r>
      </w:hyperlink>
      <w:r>
        <w:t xml:space="preserve">- Paragraph 3: </w:t>
      </w:r>
      <w:hyperlink r:id="rId11">
        <w:r>
          <w:rPr>
            <w:color w:val="0000EE"/>
            <w:u w:val="single"/>
          </w:rPr>
          <w:t>[6]</w:t>
        </w:r>
      </w:hyperlink>
      <w:r>
        <w:t xml:space="preserve">, </w:t>
      </w:r>
      <w:hyperlink r:id="rId13">
        <w:r>
          <w:rPr>
            <w:color w:val="0000EE"/>
            <w:u w:val="single"/>
          </w:rPr>
          <w:t>[3]</w:t>
        </w:r>
      </w:hyperlink>
      <w:r>
        <w:t xml:space="preserve">- Paragraph 4: </w:t>
      </w:r>
      <w:hyperlink r:id="rId10">
        <w:r>
          <w:rPr>
            <w:color w:val="0000EE"/>
            <w:u w:val="single"/>
          </w:rPr>
          <w:t>[5]</w:t>
        </w:r>
      </w:hyperlink>
      <w:r>
        <w:t xml:space="preserve">, </w:t>
      </w:r>
      <w:hyperlink r:id="rId14">
        <w:r>
          <w:rPr>
            <w:color w:val="0000EE"/>
            <w:u w:val="single"/>
          </w:rPr>
          <w:t>[7]</w:t>
        </w:r>
      </w:hyperlink>
      <w:r>
        <w:t xml:space="preserve">- Paragraph 5: </w:t>
      </w:r>
      <w:hyperlink r:id="rId14">
        <w:r>
          <w:rPr>
            <w:color w:val="0000EE"/>
            <w:u w:val="single"/>
          </w:rPr>
          <w:t>[7]</w:t>
        </w:r>
      </w:hyperlink>
      <w:r>
        <w:t xml:space="preserve">, </w:t>
      </w:r>
      <w:hyperlink r:id="rId15">
        <w:r>
          <w:rPr>
            <w:color w:val="0000EE"/>
            <w:u w:val="single"/>
          </w:rPr>
          <w:t>[4]</w:t>
        </w:r>
      </w:hyperlink>
      <w:r>
        <w:t xml:space="preserve">- Paragraph 6: </w:t>
      </w:r>
      <w:hyperlink r:id="rId12">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https://gayexpress.co.nz/2026/06/talking-openly-about-sex-with-your-gp/?utm_source=rss&amp;utm_medium=rss&amp;utm_campaign=talking-openly-about-sex-with-your-gp</w:t>
        </w:r>
      </w:hyperlink>
      <w:r>
        <w:t xml:space="preserve"> - Please view link - unable to able to access data</w:t>
      </w:r>
      <w:r/>
    </w:p>
    <w:p>
      <w:pPr>
        <w:pStyle w:val="ListNumber"/>
        <w:spacing w:line="240" w:lineRule="auto"/>
        <w:ind w:left="720"/>
      </w:pPr>
      <w:r/>
      <w:hyperlink r:id="rId12">
        <w:r>
          <w:rPr>
            <w:color w:val="0000EE"/>
            <w:u w:val="single"/>
          </w:rPr>
          <w:t>https://www.restoredcdc.org/www.cdc.gov/hivnexus/hcp/sexual-history/index.html</w:t>
        </w:r>
      </w:hyperlink>
      <w:r>
        <w:t xml:space="preserve"> - This article from the Centers for Disease Control and Prevention (CDC) discusses the importance of incorporating sexual health discussions into routine healthcare. It emphasizes that addressing sexual history is crucial for evaluating HIV prevention and overall sexual health needs. The piece provides guidance on how healthcare providers can help patients understand methods to avoid acquiring or transmitting HIV and other sexually transmitted infections (STIs). By normalizing conversations about sex, clinicians can better support patients in maintaining their sexual health.</w:t>
      </w:r>
      <w:r/>
    </w:p>
    <w:p>
      <w:pPr>
        <w:pStyle w:val="ListNumber"/>
        <w:spacing w:line="240" w:lineRule="auto"/>
        <w:ind w:left="720"/>
      </w:pPr>
      <w:r/>
      <w:hyperlink r:id="rId13">
        <w:r>
          <w:rPr>
            <w:color w:val="0000EE"/>
            <w:u w:val="single"/>
          </w:rPr>
          <w:t>https://pmc.ncbi.nlm.nih.gov/articles/PMC1070933/</w:t>
        </w:r>
      </w:hyperlink>
      <w:r>
        <w:t xml:space="preserve"> - Published in the Western Journal of Medicine, this article by Rita Lee explores the challenges healthcare providers face when discussing sexual health with patients who are not heterosexual. It highlights that many patients may feel uncomfortable disclosing their sexual orientation due to fears of discrimination. The piece offers strategies for creating a non-homophobic environment, such as using inclusive language, avoiding assumptions about patients' sexual behaviors, and being aware of personal biases. These approaches aim to foster open and supportive conversations about sexual health.</w:t>
      </w:r>
      <w:r/>
    </w:p>
    <w:p>
      <w:pPr>
        <w:pStyle w:val="ListNumber"/>
        <w:spacing w:line="240" w:lineRule="auto"/>
        <w:ind w:left="720"/>
      </w:pPr>
      <w:r/>
      <w:hyperlink r:id="rId15">
        <w:r>
          <w:rPr>
            <w:color w:val="0000EE"/>
            <w:u w:val="single"/>
          </w:rPr>
          <w:t>https://stacks.cdc.gov/view/cdc/126606</w:t>
        </w:r>
      </w:hyperlink>
      <w:r>
        <w:t xml:space="preserve"> - The CDC's 'Clinicians’ Quick Guide: Discussing Sexual Health with Your Patients' provides healthcare providers with strategies to initiate and maintain conversations about sexual health. It emphasizes the importance of normalizing these discussions to remove stigma and improve patient care. The guide suggests asking essential questions to assess sexual health, addressing concerns about sexually transmitted infections, and offering counseling on safe sexual practices. By integrating these practices, clinicians can enhance the quality of care and support patients in managing their sexual health.</w:t>
      </w:r>
      <w:r/>
    </w:p>
    <w:p>
      <w:pPr>
        <w:pStyle w:val="ListNumber"/>
        <w:spacing w:line="240" w:lineRule="auto"/>
        <w:ind w:left="720"/>
      </w:pPr>
      <w:r/>
      <w:hyperlink r:id="rId10">
        <w:r>
          <w:rPr>
            <w:color w:val="0000EE"/>
            <w:u w:val="single"/>
          </w:rPr>
          <w:t>https://www.health.harvard.edu/blog/talking-to-your-doctor-about-your-lgbtq-sex-life-2019082117562</w:t>
        </w:r>
      </w:hyperlink>
      <w:r>
        <w:t xml:space="preserve"> - This article from Harvard Health discusses the significance of LGBTQ+ individuals openly communicating about their sexual health with healthcare providers. It acknowledges the discomfort many patients feel when discussing intimate topics but stresses the importance of these conversations for personalized healthcare. The piece offers advice on finding LGBTQ+ competent clinicians, preparing for appointments, and addressing concerns about sexual orientation and identity. It encourages patients to be proactive in their healthcare by engaging in open dialogues about their sexual well-being.</w:t>
      </w:r>
      <w:r/>
    </w:p>
    <w:p>
      <w:pPr>
        <w:pStyle w:val="ListNumber"/>
        <w:spacing w:line="240" w:lineRule="auto"/>
        <w:ind w:left="720"/>
      </w:pPr>
      <w:r/>
      <w:hyperlink r:id="rId11">
        <w:r>
          <w:rPr>
            <w:color w:val="0000EE"/>
            <w:u w:val="single"/>
          </w:rPr>
          <w:t>https://www.cdc.gov/sti/hcp/clinical-guidance/taking-a-sexual-history.html</w:t>
        </w:r>
      </w:hyperlink>
      <w:r>
        <w:t xml:space="preserve"> - The CDC's 'Guide to Taking a Sexual History' offers healthcare providers a framework for discussing sexual health with patients. It outlines the purpose of obtaining a sexual history as part of routine healthcare and when symptoms or physical exam findings suggestive of STIs are present. The guide provides sample discussion points and questions to assist clinicians in appropriately assessing and screening individuals for a broad range of sexual health concerns, thereby enhancing patient care and health outcomes.</w:t>
      </w:r>
      <w:r/>
    </w:p>
    <w:p>
      <w:pPr>
        <w:pStyle w:val="ListNumber"/>
        <w:spacing w:line="240" w:lineRule="auto"/>
        <w:ind w:left="720"/>
      </w:pPr>
      <w:r/>
      <w:hyperlink r:id="rId14">
        <w:r>
          <w:rPr>
            <w:color w:val="0000EE"/>
            <w:u w:val="single"/>
          </w:rPr>
          <w:t>https://www.asrm.org/practice-guidance/practice-committee-documents/inclusive-language-and-environment-to-welcome-lesbian-gay-bisexual-transgender-queer-questioning-intersex-and-asexual-patients/</w:t>
        </w:r>
      </w:hyperlink>
      <w:r>
        <w:t xml:space="preserve"> - This document from the American Society for Reproductive Medicine discusses the importance of using inclusive language and creating a welcoming environment for LGBTQIA+ patients. It advises healthcare providers to avoid heteronormative and cis-normative language, such as assuming terms like 'husband' or 'mom' on forms, and instead use inclusive terms like 'partners' and 'parent'. The document emphasizes that using neutral, non-presumptive terminology signals to LGBTQIA+ patients that there are no assumptions about their gender, sexuality, relationship, or family configurations, fostering a more inclusive healthcare setting.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talking-openly-about-sex-with-your-gp/?utm_source=rss&amp;utm_medium=rss&amp;utm_campaign=talking-openly-about-sex-with-your-gp" TargetMode="External"/><Relationship Id="rId10" Type="http://schemas.openxmlformats.org/officeDocument/2006/relationships/hyperlink" Target="https://www.health.harvard.edu/blog/talking-to-your-doctor-about-your-lgbtq-sex-life-2019082117562" TargetMode="External"/><Relationship Id="rId11" Type="http://schemas.openxmlformats.org/officeDocument/2006/relationships/hyperlink" Target="https://www.cdc.gov/sti/hcp/clinical-guidance/taking-a-sexual-history.html" TargetMode="External"/><Relationship Id="rId12" Type="http://schemas.openxmlformats.org/officeDocument/2006/relationships/hyperlink" Target="https://www.restoredcdc.org/www.cdc.gov/hivnexus/hcp/sexual-history/index.html" TargetMode="External"/><Relationship Id="rId13" Type="http://schemas.openxmlformats.org/officeDocument/2006/relationships/hyperlink" Target="https://pmc.ncbi.nlm.nih.gov/articles/PMC1070933/" TargetMode="External"/><Relationship Id="rId14" Type="http://schemas.openxmlformats.org/officeDocument/2006/relationships/hyperlink" Target="https://www.asrm.org/practice-guidance/practice-committee-documents/inclusive-language-and-environment-to-welcome-lesbian-gay-bisexual-transgender-queer-questioning-intersex-and-asexual-patients/" TargetMode="External"/><Relationship Id="rId15" Type="http://schemas.openxmlformats.org/officeDocument/2006/relationships/hyperlink" Target="https://stacks.cdc.gov/view/cdc/1266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