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See and Support Black Queer Families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visibility: readers are noticing Black queer women, parents, and professionals everywhere , from kitchens to boardrooms , and understanding why that matters for families, workplaces, and communities during Pride and beyond.</w:t>
      </w:r>
      <w:r/>
    </w:p>
    <w:p>
      <w:r/>
      <w:r>
        <w:t>Essential Takeaways</w:t>
      </w:r>
      <w:r/>
      <w:r/>
    </w:p>
    <w:p>
      <w:pPr>
        <w:pStyle w:val="ListBullet"/>
        <w:spacing w:line="240" w:lineRule="auto"/>
        <w:ind w:left="720"/>
      </w:pPr>
      <w:r/>
      <w:r>
        <w:rPr>
          <w:b/>
        </w:rPr>
        <w:t>Visibility matters:</w:t>
      </w:r>
      <w:r>
        <w:t xml:space="preserve"> Black LGBTQ people are present across families, faith spaces, schools and workplaces, and visibility can reduce stigma and isolation.</w:t>
      </w:r>
      <w:r/>
    </w:p>
    <w:p>
      <w:pPr>
        <w:pStyle w:val="ListBullet"/>
        <w:spacing w:line="240" w:lineRule="auto"/>
        <w:ind w:left="720"/>
      </w:pPr>
      <w:r/>
      <w:r>
        <w:rPr>
          <w:b/>
        </w:rPr>
        <w:t>Many are parents:</w:t>
      </w:r>
      <w:r>
        <w:t xml:space="preserve"> A significant share of Black LGBT women are raising children and report homes built with intention, honesty and care.</w:t>
      </w:r>
      <w:r/>
    </w:p>
    <w:p>
      <w:pPr>
        <w:pStyle w:val="ListBullet"/>
        <w:spacing w:line="240" w:lineRule="auto"/>
        <w:ind w:left="720"/>
      </w:pPr>
      <w:r/>
      <w:r>
        <w:rPr>
          <w:b/>
        </w:rPr>
        <w:t>Discrimination persists:</w:t>
      </w:r>
      <w:r>
        <w:t xml:space="preserve"> Surveys and studies show higher rates of workplace harassment and social scrutiny for Black LGBTQ employees.</w:t>
      </w:r>
      <w:r/>
    </w:p>
    <w:p>
      <w:pPr>
        <w:pStyle w:val="ListBullet"/>
        <w:spacing w:line="240" w:lineRule="auto"/>
        <w:ind w:left="720"/>
      </w:pPr>
      <w:r/>
      <w:r>
        <w:rPr>
          <w:b/>
        </w:rPr>
        <w:t>Economic and social stakes:</w:t>
      </w:r>
      <w:r>
        <w:t xml:space="preserve"> Greater inclusion boosts wellbeing and has measurable economic benefits for communities.</w:t>
      </w:r>
      <w:r/>
    </w:p>
    <w:p>
      <w:pPr>
        <w:pStyle w:val="ListBullet"/>
        <w:spacing w:line="240" w:lineRule="auto"/>
        <w:ind w:left="720"/>
      </w:pPr>
      <w:r/>
      <w:r>
        <w:rPr>
          <w:b/>
        </w:rPr>
        <w:t>Practical support:</w:t>
      </w:r>
      <w:r>
        <w:t xml:space="preserve"> Simple acts , using correct language, normalising family photos, and defending privacy , make everyday life safer and easier.</w:t>
      </w:r>
      <w:r/>
      <w:r/>
    </w:p>
    <w:p>
      <w:pPr>
        <w:pStyle w:val="Heading2"/>
      </w:pPr>
      <w:r>
        <w:t>Why “people be gay” is both a mantra and a reminder</w:t>
      </w:r>
      <w:r/>
    </w:p>
    <w:p>
      <w:r/>
      <w:r>
        <w:t>There’s a warmth and a bluntness to that phrase: it names ordinary lives lived boldly. It’s a line that cuts through the assumption that queer people are rare or new in our lives. According to research from the Williams Institute and other public-health groups, millions of adults identify as LGBTQ, with bisexual adults forming a large share , and many Black LGBT adults are women raising children. Visibility isn’t spectacle; it’s everyday fact.</w:t>
      </w:r>
      <w:r/>
    </w:p>
    <w:p>
      <w:r/>
      <w:r>
        <w:t>The emotional effect is immediate. When a Black queer parent posts a family photo or brings a partner to a school event, that small act shifts the story for others. But it also draws scrutiny: people ask questions they would never ask a heterosexual couple. So the phrase is also a plea , accept this normalcy, please.</w:t>
      </w:r>
      <w:r/>
    </w:p>
    <w:p>
      <w:pPr>
        <w:pStyle w:val="Heading2"/>
      </w:pPr>
      <w:r>
        <w:t>What the data say about Black LGBTQ lives and risks</w:t>
      </w:r>
      <w:r/>
    </w:p>
    <w:p>
      <w:r/>
      <w:r>
        <w:t>Public-health and civil-rights studies show the intersection of race and sexual orientation can amplify vulnerability. Reports from the AMA and the Williams Institute have documented higher rates of discrimination and harassment for Black LGBTQ workers than their peers. That’s not only unjust, it has ripple effects: less economic security, more stress, and barriers to advancement.</w:t>
      </w:r>
      <w:r/>
    </w:p>
    <w:p>
      <w:r/>
      <w:r>
        <w:t>At the same time, broader analyses, like those from the OECD, point out the economic value of inclusion. Where people feel safe to be themselves, productivity, participation and wellbeing improve. In short: equality is humane and sensible.</w:t>
      </w:r>
      <w:r/>
    </w:p>
    <w:p>
      <w:pPr>
        <w:pStyle w:val="Heading2"/>
      </w:pPr>
      <w:r>
        <w:t>How families are being raised: love, not an experiment</w:t>
      </w:r>
      <w:r/>
    </w:p>
    <w:p>
      <w:r/>
      <w:r>
        <w:t>Black queer parents report raising children in homes rich with intention, honesty and affection. The research bears this out: many Black LGBT women are parents, and surveys show parenting rates close to those of non-LGBT Black women. The common claim that same-sex households somehow shortchange children doesn’t hold up against evidence or the testimony of families themselves.</w:t>
      </w:r>
      <w:r/>
    </w:p>
    <w:p>
      <w:r/>
      <w:r>
        <w:t>So if you’re curious about “how it works,” the practical reality is simple: kids need stability, rules, warmth and role models , which many queer parents provide in abundance. The difference, sadly, is that queer parents often have to defend the obvious.</w:t>
      </w:r>
      <w:r/>
    </w:p>
    <w:p>
      <w:pPr>
        <w:pStyle w:val="Heading2"/>
      </w:pPr>
      <w:r>
        <w:t>Everyday actions that help , at work, school and church</w:t>
      </w:r>
      <w:r/>
    </w:p>
    <w:p>
      <w:r/>
      <w:r>
        <w:t>You don’t have to stage a grand gesture to be supportive. Start small: use partners’ correct names, display family photos without hesitation, and resist the impulse to demand “privacy” only from queer people. Employers can do more by adopting explicit anti-discrimination policies, offering inclusive benefits and training managers to recognise and respond to harassment.</w:t>
      </w:r>
      <w:r/>
    </w:p>
    <w:p>
      <w:r/>
      <w:r>
        <w:t>Faith communities, schools and neighbourhood groups can also normalise inclusion by choosing inclusive language and making room for all family configurations in communications and events. These small shifts reduce the pressure to “shrink” and make public life less risky.</w:t>
      </w:r>
      <w:r/>
    </w:p>
    <w:p>
      <w:pPr>
        <w:pStyle w:val="Heading2"/>
      </w:pPr>
      <w:r>
        <w:t>What visibility costs , and why it’s still worth it</w:t>
      </w:r>
      <w:r/>
    </w:p>
    <w:p>
      <w:r/>
      <w:r>
        <w:t>Living out loud brings backlash; that’s part of the landscape. Trolls exist because progress makes some people uncomfortable. Yet visibility also changes narratives, offers role models, and creates safer spaces for the next generation. As more Black queer women, men and non-binary people occupy visible roles , as teachers, pastors, executives and parents , social norms shift in quiet but durable ways.</w:t>
      </w:r>
      <w:r/>
    </w:p>
    <w:p>
      <w:r/>
      <w:r>
        <w:t>If you’re worried about safety, balancing privacy with openness is a valid choice. But the choice shouldn’t be forced: the aim is for people to decide for themselves how visible to be, without penalties or second-guessing.</w:t>
      </w:r>
      <w:r/>
    </w:p>
    <w:p>
      <w:r/>
      <w:r>
        <w:t>It's a small change that can make every family photo, school pickup and workplace meeting feel a touch more ordinary , and a lot more fair.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[5]</w:t>
        </w:r>
      </w:hyperlink>
      <w:r>
        <w:t xml:space="preserve">- Paragraph 6: </w:t>
      </w:r>
      <w:hyperlink r:id="rId15">
        <w:r>
          <w:rPr>
            <w:color w:val="0000EE"/>
            <w:u w:val="single"/>
          </w:rPr>
          <w:t>[6]</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https://www.essence.com/lifestyle/people-be-gay/</w:t>
        </w:r>
      </w:hyperlink>
      <w:r>
        <w:t xml:space="preserve"> - Please view link - unable to able to access data</w:t>
      </w:r>
      <w:r/>
    </w:p>
    <w:p>
      <w:pPr>
        <w:pStyle w:val="ListNumber"/>
        <w:spacing w:line="240" w:lineRule="auto"/>
        <w:ind w:left="720"/>
      </w:pPr>
      <w:r/>
      <w:hyperlink r:id="rId11">
        <w:r>
          <w:rPr>
            <w:color w:val="0000EE"/>
            <w:u w:val="single"/>
          </w:rPr>
          <w:t>https://www.ama-assn.org/public-health/population-health/black-lgbtq-intersection-race-sexual-orientation-identity</w:t>
        </w:r>
      </w:hyperlink>
      <w:r>
        <w:t xml:space="preserve"> - An article by the American Medical Association discussing the intersection of race, sexual orientation, and identity among Black LGBTQ+ individuals. It highlights that approximately 40% of LGBTQ+ adults in the U.S. are people of colour, including 12% who identify as Black. The piece also references a report by the Williams Institute, offering demographic data and key indicators of well-being for Black LGBTQ+ adults, covering aspects like mental health, physical health, economic health, and social and cultural experiences.</w:t>
      </w:r>
      <w:r/>
    </w:p>
    <w:p>
      <w:pPr>
        <w:pStyle w:val="ListNumber"/>
        <w:spacing w:line="240" w:lineRule="auto"/>
        <w:ind w:left="720"/>
      </w:pPr>
      <w:r/>
      <w:hyperlink r:id="rId12">
        <w:r>
          <w:rPr>
            <w:color w:val="0000EE"/>
            <w:u w:val="single"/>
          </w:rPr>
          <w:t>https://www.thehrcfoundation.org/reports/black-lgbtq-discrimination-report</w:t>
        </w:r>
      </w:hyperlink>
      <w:r>
        <w:t xml:space="preserve"> - The Human Rights Campaign Foundation's report analysing the prevalence and impact of discrimination faced by Black LGBTQ+ individuals in education, employment, healthcare, housing, and public accommodations. The report uses data from the 2020 Black LGBTQ+ Community Survey, employing an intersectional statistical model to demonstrate the compounded discrimination experienced by this community.</w:t>
      </w:r>
      <w:r/>
    </w:p>
    <w:p>
      <w:pPr>
        <w:pStyle w:val="ListNumber"/>
        <w:spacing w:line="240" w:lineRule="auto"/>
        <w:ind w:left="720"/>
      </w:pPr>
      <w:r/>
      <w:hyperlink r:id="rId13">
        <w:r>
          <w:rPr>
            <w:color w:val="0000EE"/>
            <w:u w:val="single"/>
          </w:rPr>
          <w:t>https://www.oecd.org/en/publications/the-economic-case-for-greater-lgbti-equality-in-the-united-states_5adfe3a5-en/full-report/component-3.html</w:t>
        </w:r>
      </w:hyperlink>
      <w:r>
        <w:t xml:space="preserve"> - An overview from the Organisation for Economic Co-operation and Development (OECD) discussing the economic case for greater LGBTI+ equality in the United States. The report presents data on the percentage of U.S. adults identifying as LGBTI+, their geographic distribution, and essential demographics, revealing that 11.2% (or nearly 30 million) of U.S. adults self-identified as LGBTI+ in 2023, a number that has nearly doubled in the past decade.</w:t>
      </w:r>
      <w:r/>
    </w:p>
    <w:p>
      <w:pPr>
        <w:pStyle w:val="ListNumber"/>
        <w:spacing w:line="240" w:lineRule="auto"/>
        <w:ind w:left="720"/>
      </w:pPr>
      <w:r/>
      <w:hyperlink r:id="rId14">
        <w:r>
          <w:rPr>
            <w:color w:val="0000EE"/>
            <w:u w:val="single"/>
          </w:rPr>
          <w:t>https://www.pewresearch.org/race-and-ethnicity/2023/02/16/black-americans-firmly-support-gender-equality-but-are-split-on-transgender-and-nonbinary-issues/</w:t>
        </w:r>
      </w:hyperlink>
      <w:r>
        <w:t xml:space="preserve"> - A Pew Research Center survey examining Black Americans' views on women's rights, transgender issues, and gender equality. The survey finds that at least 1 million Black adults in the U.S. are lesbian, gay, bisexual, or transgender (LGBT), making up 12% of the nation’s LGBT population. It also highlights that Black LGBT individuals are younger than non-LGBT Black adults, with nearly 60% under age 35 compared to 34% of non-LGBT Black adults.</w:t>
      </w:r>
      <w:r/>
    </w:p>
    <w:p>
      <w:pPr>
        <w:pStyle w:val="ListNumber"/>
        <w:spacing w:line="240" w:lineRule="auto"/>
        <w:ind w:left="720"/>
      </w:pPr>
      <w:r/>
      <w:hyperlink r:id="rId15">
        <w:r>
          <w:rPr>
            <w:color w:val="0000EE"/>
            <w:u w:val="single"/>
          </w:rPr>
          <w:t>https://sites.psu.edu/jnc837/2023/07/20/the-intersection-of-african-american-and-lgbtq-communities/</w:t>
        </w:r>
      </w:hyperlink>
      <w:r>
        <w:t xml:space="preserve"> - A blog post discussing the intersection of African American and LGBTQ+ communities. It notes that roughly 40% of LGBTQ+ adults in the United States are people of colour, and 12% identify as Black. The post also highlights that 61% of Black LGBTQ+ adults identify as women compared to 56% of Black non-LGBTQ+ adults, and that Black LGBTQ+ Americans tend to live in areas with high-density African American populations.</w:t>
      </w:r>
      <w:r/>
    </w:p>
    <w:p>
      <w:pPr>
        <w:pStyle w:val="ListNumber"/>
        <w:spacing w:line="240" w:lineRule="auto"/>
        <w:ind w:left="720"/>
      </w:pPr>
      <w:r/>
      <w:hyperlink r:id="rId10">
        <w:r>
          <w:rPr>
            <w:color w:val="0000EE"/>
            <w:u w:val="single"/>
          </w:rPr>
          <w:t>https://williamsinstitute.law.ucla.edu/press/black-lgbt-adults-press-release/</w:t>
        </w:r>
      </w:hyperlink>
      <w:r>
        <w:t xml:space="preserve"> - A press release from the Williams Institute at UCLA School of Law reporting that an estimated 1.2 million adults in the U.S. identify as Black and LGBT. The release discusses disparities faced by Black LGBT individuals compared to their non-LGBT counterparts in areas such as employment, income level, food insecurity, and healthcare access, as well as mental and physical health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sence.com/lifestyle/people-be-gay/" TargetMode="External"/><Relationship Id="rId10" Type="http://schemas.openxmlformats.org/officeDocument/2006/relationships/hyperlink" Target="https://williamsinstitute.law.ucla.edu/press/black-lgbt-adults-press-release/" TargetMode="External"/><Relationship Id="rId11" Type="http://schemas.openxmlformats.org/officeDocument/2006/relationships/hyperlink" Target="https://www.ama-assn.org/public-health/population-health/black-lgbtq-intersection-race-sexual-orientation-identity" TargetMode="External"/><Relationship Id="rId12" Type="http://schemas.openxmlformats.org/officeDocument/2006/relationships/hyperlink" Target="https://www.thehrcfoundation.org/reports/black-lgbtq-discrimination-report" TargetMode="External"/><Relationship Id="rId13" Type="http://schemas.openxmlformats.org/officeDocument/2006/relationships/hyperlink" Target="https://www.oecd.org/en/publications/the-economic-case-for-greater-lgbti-equality-in-the-united-states_5adfe3a5-en/full-report/component-3.html" TargetMode="External"/><Relationship Id="rId14" Type="http://schemas.openxmlformats.org/officeDocument/2006/relationships/hyperlink" Target="https://www.pewresearch.org/race-and-ethnicity/2023/02/16/black-americans-firmly-support-gender-equality-but-are-split-on-transgender-and-nonbinary-issues/" TargetMode="External"/><Relationship Id="rId15" Type="http://schemas.openxmlformats.org/officeDocument/2006/relationships/hyperlink" Target="https://sites.psu.edu/jnc837/2023/07/20/the-intersection-of-african-american-and-lgbtq-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