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Read Matthew’s Lilies and Birds for Pride and Peace of Mind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a simple image can change the way you see yourself: readers and worshippers are returning to Jesus’s lilies-and-birds scene for comfort and perspective, discovering a theology of abundance that pushes back against scarcity, comparison and performance , a timely reminder as Pride Month winds down and everyday life ramps up.</w:t>
      </w:r>
      <w:r/>
    </w:p>
    <w:p>
      <w:r/>
      <w:r>
        <w:t>Essential Takeaways</w:t>
      </w:r>
      <w:r/>
      <w:r/>
    </w:p>
    <w:p>
      <w:pPr>
        <w:pStyle w:val="ListBullet"/>
        <w:spacing w:line="240" w:lineRule="auto"/>
        <w:ind w:left="720"/>
      </w:pPr>
      <w:r/>
      <w:r>
        <w:rPr>
          <w:b/>
        </w:rPr>
        <w:t>Rich image:</w:t>
      </w:r>
      <w:r>
        <w:t xml:space="preserve"> Jesus’s lilies-and-birds teaching offers a sensory picture , soft petals and busy wings , that reassures rather than lectures.</w:t>
      </w:r>
      <w:r/>
    </w:p>
    <w:p>
      <w:pPr>
        <w:pStyle w:val="ListBullet"/>
        <w:spacing w:line="240" w:lineRule="auto"/>
        <w:ind w:left="720"/>
      </w:pPr>
      <w:r/>
      <w:r>
        <w:rPr>
          <w:b/>
        </w:rPr>
        <w:t>Abundance, not scarcity:</w:t>
      </w:r>
      <w:r>
        <w:t xml:space="preserve"> The Gospel scenes (loaves, fish, overflowing baskets) reinforce a spiritual economy of plenty, not scarcity.</w:t>
      </w:r>
      <w:r/>
    </w:p>
    <w:p>
      <w:pPr>
        <w:pStyle w:val="ListBullet"/>
        <w:spacing w:line="240" w:lineRule="auto"/>
        <w:ind w:left="720"/>
      </w:pPr>
      <w:r/>
      <w:r>
        <w:rPr>
          <w:b/>
        </w:rPr>
        <w:t>Everyday holiness:</w:t>
      </w:r>
      <w:r>
        <w:t xml:space="preserve"> Ordinary routines , cooking, watering plants, laughing with friends , can be practice for gratitude and belonging.</w:t>
      </w:r>
      <w:r/>
    </w:p>
    <w:p>
      <w:pPr>
        <w:pStyle w:val="ListBullet"/>
        <w:spacing w:line="240" w:lineRule="auto"/>
        <w:ind w:left="720"/>
      </w:pPr>
      <w:r/>
      <w:r>
        <w:rPr>
          <w:b/>
        </w:rPr>
        <w:t>Pride and normalcy:</w:t>
      </w:r>
      <w:r>
        <w:t xml:space="preserve"> Living an ordinary, joyful life is itself a radical, faithful response for queer people and allies.</w:t>
      </w:r>
      <w:r/>
    </w:p>
    <w:p>
      <w:pPr>
        <w:pStyle w:val="ListBullet"/>
        <w:spacing w:line="240" w:lineRule="auto"/>
        <w:ind w:left="720"/>
      </w:pPr>
      <w:r/>
      <w:r>
        <w:rPr>
          <w:b/>
        </w:rPr>
        <w:t>Two liturgies:</w:t>
      </w:r>
      <w:r>
        <w:t xml:space="preserve"> You can choose the world’s liturgy of compare-consume-perform or the Kingdom’s liturgy of receive-give-thanks.</w:t>
      </w:r>
      <w:r/>
      <w:r/>
    </w:p>
    <w:p>
      <w:pPr>
        <w:pStyle w:val="Heading2"/>
      </w:pPr>
      <w:r>
        <w:t>Why the lilies-and-birds image lands so gently</w:t>
      </w:r>
      <w:r/>
    </w:p>
    <w:p>
      <w:r/>
      <w:r>
        <w:t>The scene is small but vivid: a field of flowers, a scatter of birds, no anxious fuss. That sensory simplicity is the point , it’s quietly reassuring, like the smell of cut grass after rain. According to traditional readings of Matthew 6, Jesus uses everyday creation to make a larger spiritual claim: life is sustained, not by frantic striving, but by receiving. Readers have long found comfort in that idea because it reframes worry as a habit to unlearn. Practically, it’s a cue to notice the small, steady signs of provision around you.</w:t>
      </w:r>
      <w:r/>
    </w:p>
    <w:p>
      <w:pPr>
        <w:pStyle w:val="Heading2"/>
      </w:pPr>
      <w:r>
        <w:t>How the Gospel’s abundance language challenges modern scarcity</w:t>
      </w:r>
      <w:r/>
    </w:p>
    <w:p>
      <w:r/>
      <w:r>
        <w:t>The Gospels keep returning to images of surplus , water made wine, baskets left over, a shepherd leaving ninety-nine for one. Those stories are the flip side of the lilies-and-birds line, and they matter because our culture is built on scarcity talk: not enough time, not enough attention, not enough success. Seeing Scripture as a conversation about abundance gives an alternative script to follow. If you’re prone to comparing yourself to curated feeds, this theology offers a different measure: received grace, not earned worth.</w:t>
      </w:r>
      <w:r/>
    </w:p>
    <w:p>
      <w:pPr>
        <w:pStyle w:val="Heading2"/>
      </w:pPr>
      <w:r>
        <w:t>What this means for Pride , ordinary lives as a form of celebration</w:t>
      </w:r>
      <w:r/>
    </w:p>
    <w:p>
      <w:r/>
      <w:r>
        <w:t>Pride often shines brightest in festivals, flamboyance and protest, and that’s important. But there’s also a quieter jubilation in living an ordinary life openly and gratefully. For many queer people, ordinary domestic rhythms were once denied or rendered impossible; reclaiming routine , Sunday lunches, work, friendships, small acts of care , becomes an expression of freedom. In other words, joy and faith don’t need to be dramatic to be real; they can live in meal prep, conversation and the steady practice of showing up.</w:t>
      </w:r>
      <w:r/>
    </w:p>
    <w:p>
      <w:pPr>
        <w:pStyle w:val="Heading2"/>
      </w:pPr>
      <w:r>
        <w:t>When comparison creeps in: practical tactics to resist performance</w:t>
      </w:r>
      <w:r/>
    </w:p>
    <w:p>
      <w:r/>
      <w:r>
        <w:t>It’s easy to let Pride itself turn into another performance metric , was I visible enough, loud enough, seen enough? The lilies-and-birds teaching invites a different posture: gratitude. Try simple habits: limit scrolling time, name three ordinary things you’re thankful for each day, and celebrate small wins with friends. These tiny practices rewire attention away from comparison and toward reception. Over time, that shift helps you appreciate what you have rather than catalogue what you lack.</w:t>
      </w:r>
      <w:r/>
    </w:p>
    <w:p>
      <w:pPr>
        <w:pStyle w:val="Heading2"/>
      </w:pPr>
      <w:r>
        <w:t>Living the “receive, gift, delight” liturgy day-to-day</w:t>
      </w:r>
      <w:r/>
    </w:p>
    <w:p>
      <w:r/>
      <w:r>
        <w:t>The piece of spiritual furniture this image builds is practical: the Kingdom’s liturgy , receive, give thanks, delight , can be practised like any habit. Start by receiving: accept help, accept rest, accept that this life is a gift. Then give: offer hospitality, time, or a compliment. End with delight: notice colours, tastes, the sound of laughter. These steps are small but cumulative; they help replace the world’s harsh ledger with a softer accounting of belonging and grace. And for anyone feeling adrift, that rhythm can be a doorway back into community.</w:t>
      </w:r>
      <w:r/>
    </w:p>
    <w:p>
      <w:r/>
      <w:r>
        <w:t>It's a small change that can make every ordinary day feel enough.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[5]</w:t>
        </w:r>
      </w:hyperlink>
      <w:r>
        <w:t xml:space="preserve">, </w:t>
      </w:r>
      <w:hyperlink r:id="rId13">
        <w:r>
          <w:rPr>
            <w:color w:val="0000EE"/>
            <w:u w:val="single"/>
          </w:rPr>
          <w:t>[7]</w:t>
        </w:r>
      </w:hyperlink>
      <w:r>
        <w:t xml:space="preserve">- Paragraph 3: </w:t>
      </w:r>
      <w:hyperlink r:id="rId14">
        <w:r>
          <w:rPr>
            <w:color w:val="0000EE"/>
            <w:u w:val="single"/>
          </w:rPr>
          <w:t>[6]</w:t>
        </w:r>
      </w:hyperlink>
      <w:r>
        <w:t xml:space="preserve">, </w:t>
      </w:r>
      <w:hyperlink r:id="rId15">
        <w:r>
          <w:rPr>
            <w:color w:val="0000EE"/>
            <w:u w:val="single"/>
          </w:rPr>
          <w:t>[3]</w:t>
        </w:r>
      </w:hyperlink>
      <w:r>
        <w:t xml:space="preserve">- Paragraph 4: </w:t>
      </w:r>
      <w:hyperlink r:id="rId10">
        <w:r>
          <w:rPr>
            <w:color w:val="0000EE"/>
            <w:u w:val="single"/>
          </w:rPr>
          <w:t>[2]</w:t>
        </w:r>
      </w:hyperlink>
      <w:r>
        <w:t xml:space="preserve">, </w:t>
      </w:r>
      <w:hyperlink r:id="rId12">
        <w:r>
          <w:rPr>
            <w:color w:val="0000EE"/>
            <w:u w:val="single"/>
          </w:rPr>
          <w:t>[5]</w:t>
        </w:r>
      </w:hyperlink>
      <w:r>
        <w:t xml:space="preserve">- Paragraph 5: </w:t>
      </w:r>
      <w:hyperlink r:id="rId15">
        <w:r>
          <w:rPr>
            <w:color w:val="0000EE"/>
            <w:u w:val="single"/>
          </w:rPr>
          <w:t>[3]</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https://www.insights.uca.org.au/lilies-and-birds/</w:t>
        </w:r>
      </w:hyperlink>
      <w:r>
        <w:t xml:space="preserve"> - Please view link - unable to able to access data</w:t>
      </w:r>
      <w:r/>
    </w:p>
    <w:p>
      <w:pPr>
        <w:pStyle w:val="ListNumber"/>
        <w:spacing w:line="240" w:lineRule="auto"/>
        <w:ind w:left="720"/>
      </w:pPr>
      <w:r/>
      <w:hyperlink r:id="rId10">
        <w:r>
          <w:rPr>
            <w:color w:val="0000EE"/>
            <w:u w:val="single"/>
          </w:rPr>
          <w:t>https://www.bibleref.com/Matthew/6/Matthew-6-30.html</w:t>
        </w:r>
      </w:hyperlink>
      <w:r>
        <w:t xml:space="preserve"> - This article provides an in-depth analysis of Matthew 6:30, where Jesus teaches that if God clothes the grass of the field, He will much more clothe His followers. It discusses the significance of this teaching in the context of trusting God's provision and contrasts it with the anxiety over material needs. The article also explores the cultural and historical background of the passage, offering insights into the original audience's understanding and how this teaching applies to contemporary believers.</w:t>
      </w:r>
      <w:r/>
    </w:p>
    <w:p>
      <w:pPr>
        <w:pStyle w:val="ListNumber"/>
        <w:spacing w:line="240" w:lineRule="auto"/>
        <w:ind w:left="720"/>
      </w:pPr>
      <w:r/>
      <w:hyperlink r:id="rId15">
        <w:r>
          <w:rPr>
            <w:color w:val="0000EE"/>
            <w:u w:val="single"/>
          </w:rPr>
          <w:t>https://www.pastors.ai/bible/verse/trusting-gods-provision-like-birds-and-lilies/</w:t>
        </w:r>
      </w:hyperlink>
      <w:r>
        <w:t xml:space="preserve"> - This article delves into Matthew 6:26-30, where Jesus uses the examples of birds and lilies to illustrate the importance of trusting in God's provision and living free from anxiety. It emphasizes that worry stems from a lack of trust in God's ability to meet our needs and that living fully in the present moment without borrowing trouble from the future is vital. The piece also highlights the contrast between human worry and the natural trust exhibited by birds and lilies.</w:t>
      </w:r>
      <w:r/>
    </w:p>
    <w:p>
      <w:pPr>
        <w:pStyle w:val="ListNumber"/>
        <w:spacing w:line="240" w:lineRule="auto"/>
        <w:ind w:left="720"/>
      </w:pPr>
      <w:r/>
      <w:hyperlink r:id="rId11">
        <w:r>
          <w:rPr>
            <w:color w:val="0000EE"/>
            <w:u w:val="single"/>
          </w:rPr>
          <w:t>https://www.jw.org/en/library/bible/study-bible/books/matthew/6/</w:t>
        </w:r>
      </w:hyperlink>
      <w:r>
        <w:t xml:space="preserve"> - This resource offers a detailed study of Matthew 6, including verses 26-30, where Jesus teaches about not being anxious and trusting in God's provision. It provides insights into the cultural and historical context of the passage, explaining the significance of lilies and birds in the teachings of Jesus. The study notes also offer interpretations and applications of the verses, helping readers understand the message and its relevance to contemporary life.</w:t>
      </w:r>
      <w:r/>
    </w:p>
    <w:p>
      <w:pPr>
        <w:pStyle w:val="ListNumber"/>
        <w:spacing w:line="240" w:lineRule="auto"/>
        <w:ind w:left="720"/>
      </w:pPr>
      <w:r/>
      <w:hyperlink r:id="rId12">
        <w:r>
          <w:rPr>
            <w:color w:val="0000EE"/>
            <w:u w:val="single"/>
          </w:rPr>
          <w:t>https://www.bibliaplus.org/en/commentaries/186/the-biblical-illustrator/matthew/6/28</w:t>
        </w:r>
      </w:hyperlink>
      <w:r>
        <w:t xml:space="preserve"> - This commentary focuses on Matthew 6:28, where Jesus instructs His followers to consider the lilies of the field. It discusses the symbolism of lilies and their significance in illustrating God's provision and care. The commentary also explores the contrast between the temporary beauty of lilies and the eternal value of human beings, emphasizing the lesson that if God provides for the lilies, He will certainly provide for His followers.</w:t>
      </w:r>
      <w:r/>
    </w:p>
    <w:p>
      <w:pPr>
        <w:pStyle w:val="ListNumber"/>
        <w:spacing w:line="240" w:lineRule="auto"/>
        <w:ind w:left="720"/>
      </w:pPr>
      <w:r/>
      <w:hyperlink r:id="rId14">
        <w:r>
          <w:rPr>
            <w:color w:val="0000EE"/>
            <w:u w:val="single"/>
          </w:rPr>
          <w:t>https://readingacts.com/2018/11/07/the-birds-and-the-grass-matthew-626-31/</w:t>
        </w:r>
      </w:hyperlink>
      <w:r>
        <w:t xml:space="preserve"> - This article examines Matthew 6:26-31, where Jesus warns against worry and uses the examples of birds and lilies to illustrate God's provision. It discusses the cultural and historical context of the passage, explaining how Jesus' audience would have understood these examples. The article also explores the theological implications of the teaching, emphasizing the importance of trusting in God's care and not being anxious about material needs.</w:t>
      </w:r>
      <w:r/>
    </w:p>
    <w:p>
      <w:pPr>
        <w:pStyle w:val="ListNumber"/>
        <w:spacing w:line="240" w:lineRule="auto"/>
        <w:ind w:left="720"/>
      </w:pPr>
      <w:r/>
      <w:hyperlink r:id="rId13">
        <w:r>
          <w:rPr>
            <w:color w:val="0000EE"/>
            <w:u w:val="single"/>
          </w:rPr>
          <w:t>https://www.bible.com/bible/59/MAT.6.26-31</w:t>
        </w:r>
      </w:hyperlink>
      <w:r>
        <w:t xml:space="preserve"> - This resource provides the text of Matthew 6:26-31, where Jesus teaches about not being anxious and trusting in God's provision. It includes various translations of the passage, allowing readers to compare different renderings. The resource also offers features like highlighting, note-taking, and sharing, facilitating a deeper engagement with the text and its teachings.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sights.uca.org.au/lilies-and-birds/" TargetMode="External"/><Relationship Id="rId10" Type="http://schemas.openxmlformats.org/officeDocument/2006/relationships/hyperlink" Target="https://www.bibleref.com/Matthew/6/Matthew-6-30.html" TargetMode="External"/><Relationship Id="rId11" Type="http://schemas.openxmlformats.org/officeDocument/2006/relationships/hyperlink" Target="https://www.jw.org/en/library/bible/study-bible/books/matthew/6/" TargetMode="External"/><Relationship Id="rId12" Type="http://schemas.openxmlformats.org/officeDocument/2006/relationships/hyperlink" Target="https://www.bibliaplus.org/en/commentaries/186/the-biblical-illustrator/matthew/6/28" TargetMode="External"/><Relationship Id="rId13" Type="http://schemas.openxmlformats.org/officeDocument/2006/relationships/hyperlink" Target="https://www.bible.com/bible/59/MAT.6.26-31" TargetMode="External"/><Relationship Id="rId14" Type="http://schemas.openxmlformats.org/officeDocument/2006/relationships/hyperlink" Target="https://readingacts.com/2018/11/07/the-birds-and-the-grass-matthew-626-31/" TargetMode="External"/><Relationship Id="rId15" Type="http://schemas.openxmlformats.org/officeDocument/2006/relationships/hyperlink" Target="https://www.pastors.ai/bible/verse/trusting-gods-provision-like-birds-and-lil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