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Push Back on Ageism in the Gay Scene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Shout it from the dance floor: older men are reclaiming space in the gay community, and it matters , for confidence, visibility and healthier social scenes. Nasty Pig founder David Lauterstein’s blunt rallying cry to “get out there” sparks a timely conversation about age, belonging and how to respond when you feel sidelined.</w:t>
      </w:r>
      <w:r/>
    </w:p>
    <w:p>
      <w:r/>
      <w:r>
        <w:t>Essential Takeaways</w:t>
      </w:r>
      <w:r/>
      <w:r/>
    </w:p>
    <w:p>
      <w:pPr>
        <w:pStyle w:val="ListBullet"/>
        <w:spacing w:line="240" w:lineRule="auto"/>
        <w:ind w:left="720"/>
      </w:pPr>
      <w:r/>
      <w:r>
        <w:rPr>
          <w:b/>
        </w:rPr>
        <w:t>Bold action works:</w:t>
      </w:r>
      <w:r>
        <w:t xml:space="preserve"> A public nudge to be visible can shift mood and open doors for connection.</w:t>
      </w:r>
      <w:r/>
    </w:p>
    <w:p>
      <w:pPr>
        <w:pStyle w:val="ListBullet"/>
        <w:spacing w:line="240" w:lineRule="auto"/>
        <w:ind w:left="720"/>
      </w:pPr>
      <w:r/>
      <w:r>
        <w:rPr>
          <w:b/>
        </w:rPr>
        <w:t>Age equals experience:</w:t>
      </w:r>
      <w:r>
        <w:t xml:space="preserve"> Many older men bring calm, humour and emotional maturity that younger scenes often miss.</w:t>
      </w:r>
      <w:r/>
    </w:p>
    <w:p>
      <w:pPr>
        <w:pStyle w:val="ListBullet"/>
        <w:spacing w:line="240" w:lineRule="auto"/>
        <w:ind w:left="720"/>
      </w:pPr>
      <w:r/>
      <w:r>
        <w:rPr>
          <w:b/>
        </w:rPr>
        <w:t>Health and vulnerability matter:</w:t>
      </w:r>
      <w:r>
        <w:t xml:space="preserve"> Recovering from illness or surgery can make exclusion sting more , support networks help.</w:t>
      </w:r>
      <w:r/>
    </w:p>
    <w:p>
      <w:pPr>
        <w:pStyle w:val="ListBullet"/>
        <w:spacing w:line="240" w:lineRule="auto"/>
        <w:ind w:left="720"/>
      </w:pPr>
      <w:r/>
      <w:r>
        <w:rPr>
          <w:b/>
        </w:rPr>
        <w:t>Practical confidence tips:</w:t>
      </w:r>
      <w:r>
        <w:t xml:space="preserve"> Small changes , better posture, a fresh outfit, sitting where you’re seen , make social leap easier.</w:t>
      </w:r>
      <w:r/>
      <w:r/>
    </w:p>
    <w:p>
      <w:pPr>
        <w:pStyle w:val="Heading2"/>
      </w:pPr>
      <w:r>
        <w:t>Why a fashion boss telling dads to suit up struck a nerve</w:t>
      </w:r>
      <w:r/>
    </w:p>
    <w:p>
      <w:r/>
      <w:r>
        <w:t>David Lauterstein, the founder of Nasty Pig, told listeners on a podcast to don their most scandalous jockstrap and hit the streets with confidence. That sort of theatrical advice lands because it’s both cheeky and practical: visibility can break inertia. It’s not just about clothes, it’s a confidence tactic , when you present boldly, other people take note. For men who’ve felt overlooked, a little theatricality can reset how you’re perceived and how you feel about yourself.</w:t>
      </w:r>
      <w:r/>
    </w:p>
    <w:p>
      <w:pPr>
        <w:pStyle w:val="Heading2"/>
      </w:pPr>
      <w:r>
        <w:t>The scene’s age problem is nothing new , but it still hurts</w:t>
      </w:r>
      <w:r/>
    </w:p>
    <w:p>
      <w:r/>
      <w:r>
        <w:t>Ageism in gay communities has been around for decades, and it intensifies in places that prize youth and specific aesthetics. That creates real emotional work for older men, especially when they’re recovering from health setbacks or dealing with body changes. Being left out doesn’t only sting , it can isolate people at the very moment they need social contact most. Calling this out won’t erase everyone’s biases, but it does remind us that experience and warmth are desirable traits, not liabilities.</w:t>
      </w:r>
      <w:r/>
    </w:p>
    <w:p>
      <w:pPr>
        <w:pStyle w:val="Heading2"/>
      </w:pPr>
      <w:r>
        <w:t>How to respond without burning bridges</w:t>
      </w:r>
      <w:r/>
    </w:p>
    <w:p>
      <w:r/>
      <w:r>
        <w:t>You don’t have to stage a costume moment to be seen. Start with low-risk moves: go to events with a friend, choose venues with diverse age groups, or volunteer at community nights. Confidence is partly practical , groom well, wear something that makes you feel good, and lean into places that welcome maturity. If you face direct ageist comments, you can respond with calm humour, educate the person, or simply walk away. Protecting your dignity matters more than winning an argument.</w:t>
      </w:r>
      <w:r/>
    </w:p>
    <w:p>
      <w:pPr>
        <w:pStyle w:val="Heading2"/>
      </w:pPr>
      <w:r>
        <w:t>Where spaces are shifting , and where they’re not</w:t>
      </w:r>
      <w:r/>
    </w:p>
    <w:p>
      <w:r/>
      <w:r>
        <w:t>Some corners of gay nightlife and fashion embrace older men for their style and stories, while others cling to twink-centric ideals. That unevenness means the smart move is to curate your scene: find bars, clubs and online spaces where people value diversity in age. Community organisers and brands can help by programming mixed-age nights and promoting inclusive imagery. When organisers do the work, the whole scene perks up , it becomes richer and more sustainable.</w:t>
      </w:r>
      <w:r/>
    </w:p>
    <w:p>
      <w:pPr>
        <w:pStyle w:val="Heading2"/>
      </w:pPr>
      <w:r>
        <w:t>Practical tips to feel seen and safe tonight</w:t>
      </w:r>
      <w:r/>
    </w:p>
    <w:p>
      <w:r/>
      <w:r>
        <w:t>If you want to test Lauterstein’s advice without going all-in, try incremental steps: pick a signature item that feels a little bold, practise confident body language in the mirror, and set a small social goal for an outing. Bring a friend who boosts you, scout the room for friendly faces, and avoid places where the vibe is aggressively youth-focused. And remember, your worth isn’t a number , it’s the warmth and stories you bring to the room.</w:t>
      </w:r>
      <w:r/>
    </w:p>
    <w:p>
      <w:r/>
      <w:r>
        <w:t>It's a small change that can make social life brighter, whether you put on a jockstrap or just stand a little taller.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13">
        <w:r>
          <w:rPr>
            <w:color w:val="0000EE"/>
            <w:u w:val="single"/>
          </w:rPr>
          <w:t>[5]</w:t>
        </w:r>
      </w:hyperlink>
      <w:r>
        <w:t xml:space="preserve">, </w:t>
      </w:r>
      <w:hyperlink r:id="rId14">
        <w:r>
          <w:rPr>
            <w:color w:val="0000EE"/>
            <w:u w:val="single"/>
          </w:rPr>
          <w:t>[7]</w:t>
        </w:r>
      </w:hyperlink>
      <w:r>
        <w:t xml:space="preserve">- Paragraph 4: </w:t>
      </w:r>
      <w:hyperlink r:id="rId9">
        <w:r>
          <w:rPr>
            <w:color w:val="0000EE"/>
            <w:u w:val="single"/>
          </w:rPr>
          <w:t>[2]</w:t>
        </w:r>
      </w:hyperlink>
      <w:r>
        <w:t xml:space="preserve">, </w:t>
      </w:r>
      <w:hyperlink r:id="rId10">
        <w:r>
          <w:rPr>
            <w:color w:val="0000EE"/>
            <w:u w:val="single"/>
          </w:rPr>
          <w:t>[4]</w:t>
        </w:r>
      </w:hyperlink>
      <w:r>
        <w:t xml:space="preserve">- Paragraph 5: </w:t>
      </w:r>
      <w:hyperlink r:id="rId11">
        <w:r>
          <w:rPr>
            <w:color w:val="0000EE"/>
            <w:u w:val="single"/>
          </w:rPr>
          <w:t>[3]</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https://www.queerty.com/have-you-experienced-ageism-in-the-gay-community-how-did-you-respond-20260630/</w:t>
        </w:r>
      </w:hyperlink>
      <w:r>
        <w:t xml:space="preserve"> - Please view link - unable to able to access data</w:t>
      </w:r>
      <w:r/>
    </w:p>
    <w:p>
      <w:pPr>
        <w:pStyle w:val="ListNumber"/>
        <w:spacing w:line="240" w:lineRule="auto"/>
        <w:ind w:left="720"/>
      </w:pPr>
      <w:r/>
      <w:hyperlink r:id="rId9">
        <w:r>
          <w:rPr>
            <w:color w:val="0000EE"/>
            <w:u w:val="single"/>
          </w:rPr>
          <w:t>https://www.queerty.com/have-you-experienced-ageism-in-the-gay-community-how-did-you-respond-20260630/</w:t>
        </w:r>
      </w:hyperlink>
      <w:r>
        <w:t xml:space="preserve"> - In this article, David Lauterstein, co-founder of Nasty Pig, addresses the issue of ageism within the gay community. He encourages older gay men to embrace confidence and actively participate in social scenes, despite challenges related to age and aesthetics. Lauterstein shares personal experiences of feeling alienated, particularly during recovery from surgery, and highlights the importance of self-assurance in overcoming such feelings. The piece also invites readers to share their experiences with ageism and their responses, aiming to foster a supportive dialogue on this topic.</w:t>
      </w:r>
      <w:r/>
    </w:p>
    <w:p>
      <w:pPr>
        <w:pStyle w:val="ListNumber"/>
        <w:spacing w:line="240" w:lineRule="auto"/>
        <w:ind w:left="720"/>
      </w:pPr>
      <w:r/>
      <w:hyperlink r:id="rId11">
        <w:r>
          <w:rPr>
            <w:color w:val="0000EE"/>
            <w:u w:val="single"/>
          </w:rPr>
          <w:t>https://www.advocate.com/commentary/2019/10/04/how-aids-crisis-led-launch-nasty-pig-25-years-ago</w:t>
        </w:r>
      </w:hyperlink>
      <w:r>
        <w:t xml:space="preserve"> - David Lauterstein reflects on the founding of Nasty Pig, a clothing brand established during the AIDS crisis. He discusses the challenges of coming out in 1992 amidst the fear of HIV and how this experience inspired the creation of a brand that embodies queer pride. Lauterstein shares personal anecdotes about the initial struggles and misunderstandings faced by Nasty Pig, highlighting the brand's evolution and its role in the LGBTQ+ community over the past 25 years.</w:t>
      </w:r>
      <w:r/>
    </w:p>
    <w:p>
      <w:pPr>
        <w:pStyle w:val="ListNumber"/>
        <w:spacing w:line="240" w:lineRule="auto"/>
        <w:ind w:left="720"/>
      </w:pPr>
      <w:r/>
      <w:hyperlink r:id="rId10">
        <w:r>
          <w:rPr>
            <w:color w:val="0000EE"/>
            <w:u w:val="single"/>
          </w:rPr>
          <w:t>https://www.washingtonblade.com/2023/02/03/nasty-pig-co-founder-white-house-walking-the-walk-on-lgbtq-public-health/</w:t>
        </w:r>
      </w:hyperlink>
      <w:r>
        <w:t xml:space="preserve"> - David Lauterstein, co-founder of Nasty Pig, discusses the brand's collaboration with the Biden administration on public health initiatives targeting the LGBTQ+ community. He details a meeting with White House officials, including National Mpox Response Deputy Coordinator Demetre Daskalakis, and the decision to replace Nasty Pig's booth at Mid Atlantic Leather with a pop-up mpox and sexual health clinic. The article highlights the brand's proactive approach to public health and its commitment to the LGBTQ+ community.</w:t>
      </w:r>
      <w:r/>
    </w:p>
    <w:p>
      <w:pPr>
        <w:pStyle w:val="ListNumber"/>
        <w:spacing w:line="240" w:lineRule="auto"/>
        <w:ind w:left="720"/>
      </w:pPr>
      <w:r/>
      <w:hyperlink r:id="rId13">
        <w:r>
          <w:rPr>
            <w:color w:val="0000EE"/>
            <w:u w:val="single"/>
          </w:rPr>
          <w:t>https://pubmed.ncbi.nlm.nih.gov/27192609/</w:t>
        </w:r>
      </w:hyperlink>
      <w:r>
        <w:t xml:space="preserve"> - This study examines how older single gay men navigate the aging discourse within the gay community. Through interviews with 25 men aged 50 and above in England, the research reveals that many find it challenging to escape the marginalizing discourse surrounding the aging body. The concept of 'defensive othering' is explored, where individuals position themselves as exceptions to age norms, inadvertently reinforcing ageist narratives. The study provides insights into the complexities of aging and identity within the gay community.</w:t>
      </w:r>
      <w:r/>
    </w:p>
    <w:p>
      <w:pPr>
        <w:pStyle w:val="ListNumber"/>
        <w:spacing w:line="240" w:lineRule="auto"/>
        <w:ind w:left="720"/>
      </w:pPr>
      <w:r/>
      <w:hyperlink r:id="rId12">
        <w:r>
          <w:rPr>
            <w:color w:val="0000EE"/>
            <w:u w:val="single"/>
          </w:rPr>
          <w:t>https://www.advocate.com/people/nasty-pig-world-aids-day</w:t>
        </w:r>
      </w:hyperlink>
      <w:r>
        <w:t xml:space="preserve"> - David Lauterstein, co-founder of Nasty Pig, reflects on the brand's journey and its connection to World AIDS Day. He discusses the initial backlash faced by Nasty Pig during the AIDS epidemic and how the brand has evolved to become a symbol of love and acceptance. Lauterstein shares personal experiences and insights into the significance of World AIDS Day, emphasizing the importance of community and resilience in the face of adversity.</w:t>
      </w:r>
      <w:r/>
    </w:p>
    <w:p>
      <w:pPr>
        <w:pStyle w:val="ListNumber"/>
        <w:spacing w:line="240" w:lineRule="auto"/>
        <w:ind w:left="720"/>
      </w:pPr>
      <w:r/>
      <w:hyperlink r:id="rId14">
        <w:r>
          <w:rPr>
            <w:color w:val="0000EE"/>
            <w:u w:val="single"/>
          </w:rPr>
          <w:t>https://www.out.com/news/nasty-pig-trump-be-gay</w:t>
        </w:r>
      </w:hyperlink>
      <w:r>
        <w:t xml:space="preserve"> - David Lauterstein, CEO and co-founder of Nasty Pig, advocates for a bold response to anti-LGBTQ+ attacks by embracing one's identity. He encourages the LGBTQ+ community to engage in actions that empower them, such as wearing distinctive apparel, to assert their presence and confidence. The article highlights Lauterstein's perspective on combating discrimination and promoting self-expression within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have-you-experienced-ageism-in-the-gay-community-how-did-you-respond-20260630/" TargetMode="External"/><Relationship Id="rId10" Type="http://schemas.openxmlformats.org/officeDocument/2006/relationships/hyperlink" Target="https://www.washingtonblade.com/2023/02/03/nasty-pig-co-founder-white-house-walking-the-walk-on-lgbtq-public-health/" TargetMode="External"/><Relationship Id="rId11" Type="http://schemas.openxmlformats.org/officeDocument/2006/relationships/hyperlink" Target="https://www.advocate.com/commentary/2019/10/04/how-aids-crisis-led-launch-nasty-pig-25-years-ago" TargetMode="External"/><Relationship Id="rId12" Type="http://schemas.openxmlformats.org/officeDocument/2006/relationships/hyperlink" Target="https://www.advocate.com/people/nasty-pig-world-aids-day" TargetMode="External"/><Relationship Id="rId13" Type="http://schemas.openxmlformats.org/officeDocument/2006/relationships/hyperlink" Target="https://pubmed.ncbi.nlm.nih.gov/27192609/" TargetMode="External"/><Relationship Id="rId14" Type="http://schemas.openxmlformats.org/officeDocument/2006/relationships/hyperlink" Target="https://www.out.com/news/nasty-pig-trump-be-g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