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Takeaways from the Supreme Court’s Trans Sports Ruling This Pride Month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today’s ruling: the Supreme Court has upheld state bans on transgender girls and women in school sports, a sharp legal setback that matters to students, families and schools , but advocates say the decision was narrow, leaving room for future fights and local inclusion policies.</w:t>
      </w:r>
      <w:r/>
    </w:p>
    <w:p>
      <w:r/>
      <w:r>
        <w:t>Essential Takeaways</w:t>
      </w:r>
      <w:r/>
      <w:r/>
    </w:p>
    <w:p>
      <w:pPr>
        <w:pStyle w:val="ListBullet"/>
        <w:spacing w:line="240" w:lineRule="auto"/>
        <w:ind w:left="720"/>
      </w:pPr>
      <w:r/>
      <w:r>
        <w:rPr>
          <w:b/>
        </w:rPr>
        <w:t>Ruling outcome:</w:t>
      </w:r>
      <w:r>
        <w:t xml:space="preserve"> The Court allowed state laws barring transgender girls and women from girls’ and women’s school sports to stand, affecting K–12 and some collegiate competitions.</w:t>
      </w:r>
      <w:r/>
    </w:p>
    <w:p>
      <w:pPr>
        <w:pStyle w:val="ListBullet"/>
        <w:spacing w:line="240" w:lineRule="auto"/>
        <w:ind w:left="720"/>
      </w:pPr>
      <w:r/>
      <w:r>
        <w:rPr>
          <w:b/>
        </w:rPr>
        <w:t>Narrow scope:</w:t>
      </w:r>
      <w:r>
        <w:t xml:space="preserve"> The decision focused on sports policy rather than broader constitutional standards, leaving questions about future legal tests.</w:t>
      </w:r>
      <w:r/>
    </w:p>
    <w:p>
      <w:pPr>
        <w:pStyle w:val="ListBullet"/>
        <w:spacing w:line="240" w:lineRule="auto"/>
        <w:ind w:left="720"/>
      </w:pPr>
      <w:r/>
      <w:r>
        <w:rPr>
          <w:b/>
        </w:rPr>
        <w:t>Science and policy still unsettled:</w:t>
      </w:r>
      <w:r>
        <w:t xml:space="preserve"> Courts did not settle the scientific debate about competitive advantage; research and school-level decisions remain relevant.</w:t>
      </w:r>
      <w:r/>
    </w:p>
    <w:p>
      <w:pPr>
        <w:pStyle w:val="ListBullet"/>
        <w:spacing w:line="240" w:lineRule="auto"/>
        <w:ind w:left="720"/>
      </w:pPr>
      <w:r/>
      <w:r>
        <w:rPr>
          <w:b/>
        </w:rPr>
        <w:t>Other wins for trans rights:</w:t>
      </w:r>
      <w:r>
        <w:t xml:space="preserve"> In separate rulings, transgender troops secured a victory against the previous administration’s military ban, offering a bright spot amid disappointment.</w:t>
      </w:r>
      <w:r/>
    </w:p>
    <w:p>
      <w:pPr>
        <w:pStyle w:val="ListBullet"/>
        <w:spacing w:line="240" w:lineRule="auto"/>
        <w:ind w:left="720"/>
      </w:pPr>
      <w:r/>
      <w:r>
        <w:rPr>
          <w:b/>
        </w:rPr>
        <w:t>Practical impact:</w:t>
      </w:r>
      <w:r>
        <w:t xml:space="preserve"> Schools, families and athletic programmes now face immediate choices about participation, compliance and how to support affected students.</w:t>
      </w:r>
      <w:r/>
      <w:r/>
    </w:p>
    <w:p>
      <w:pPr>
        <w:pStyle w:val="Heading2"/>
      </w:pPr>
      <w:r>
        <w:t>What the Court actually decided , and what it didn’t</w:t>
      </w:r>
      <w:r/>
    </w:p>
    <w:p>
      <w:r/>
      <w:r>
        <w:t>Start with the obvious: the Supreme Court sided with states that passed laws restricting trans girls and women from competing in girls’ and women’s school sports. The result is immediate and concrete for students and programmes that had been building inclusive policies. Yet reporters from The Washington Post and CBS News note this is a narrowly framed ruling. It resolves whether states can enact such bans, but it does not rewrite constitutional law on gender identity or settle scientific disputes about fairness. That means the fight shifts to state courts, school boards and the science journals for now.</w:t>
      </w:r>
      <w:r/>
    </w:p>
    <w:p>
      <w:pPr>
        <w:pStyle w:val="Heading2"/>
      </w:pPr>
      <w:r>
        <w:t>Why advocates call it a setback, not the finale</w:t>
      </w:r>
      <w:r/>
    </w:p>
    <w:p>
      <w:r/>
      <w:r>
        <w:t>Legal experts and LGBTQ+ organisations framed the decision as a punch to the gut but not a knockout. Shannon Minter of the National Center for LGBTQ+ Rights said the Court decided only a specific arena , sports , and didn’t remove schools’ discretion to include transgender athletes. Coverage in Axios and AP highlights how activists are pivoting to local strategies: defending inclusive school policies, pressing for protections under state civil-rights laws, and keeping advocacy in classrooms and community meetings. In short, the movement is already recalibrating.</w:t>
      </w:r>
      <w:r/>
    </w:p>
    <w:p>
      <w:pPr>
        <w:pStyle w:val="Heading2"/>
      </w:pPr>
      <w:r>
        <w:t>The science angle: messy, contested and still important</w:t>
      </w:r>
      <w:r/>
    </w:p>
    <w:p>
      <w:r/>
      <w:r>
        <w:t>If you’re wondering what the research says, it’s not a tidy picture. Studies differ in methods and conclusions, and the Court explicitly avoided settling the scientific debate. Medical and sports scientists continue to examine physiological differences, effects of hormones and how to make competition fair while protecting participation. That ongoing research matters for policy-makers and schools crafting rules that aim to balance safety, fairness and inclusion. Expect more peer-reviewed work and legal briefs to shape the next rounds of cases.</w:t>
      </w:r>
      <w:r/>
    </w:p>
    <w:p>
      <w:pPr>
        <w:pStyle w:val="Heading2"/>
      </w:pPr>
      <w:r>
        <w:t>What this means for schools, coaches and families now</w:t>
      </w:r>
      <w:r/>
    </w:p>
    <w:p>
      <w:r/>
      <w:r>
        <w:t>For head teachers, coaches and parents, practical choices arrive fast. School districts will need clear, legally vetted policies that align with state law while providing emotional and practical support to affected students. Experts quoted in regional reporting recommend straightforward steps: review team eligibility rules, consult legal counsel, set up confidential support for trans students, and communicate changes compassionately to pupils and families. Clubs and community teams may become important safe spaces where inclusion continues.</w:t>
      </w:r>
      <w:r/>
    </w:p>
    <w:p>
      <w:pPr>
        <w:pStyle w:val="Heading2"/>
      </w:pPr>
      <w:r>
        <w:t>A brighter note: a separate win for transgender service members</w:t>
      </w:r>
      <w:r/>
    </w:p>
    <w:p>
      <w:r/>
      <w:r>
        <w:t>Amid the disappointment, there was positive news in military policy. The courts handed a victory to transgender troops challenging the prior administration’s ban, a development reported widely and celebrated by advocates. That case reinforces how rights and recognitions for trans people can advance in different corners of public life even when another front proves challenging. It’s a reminder that civil-rights progress rarely follows a straight line.</w:t>
      </w:r>
      <w:r/>
    </w:p>
    <w:p>
      <w:r/>
      <w:r>
        <w:t>It's a small change for now, but how schools and communities respond will shape the student experience going forward.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[5]</w:t>
        </w:r>
      </w:hyperlink>
      <w:r>
        <w:t xml:space="preserve">, </w:t>
      </w:r>
      <w:hyperlink r:id="rId11">
        <w:r>
          <w:rPr>
            <w:color w:val="0000EE"/>
            <w:u w:val="single"/>
          </w:rPr>
          <w:t>[6]</w:t>
        </w:r>
      </w:hyperlink>
      <w:r>
        <w:t xml:space="preserve">- Paragraph 2: </w:t>
      </w:r>
      <w:hyperlink r:id="rId12">
        <w:r>
          <w:rPr>
            <w:color w:val="0000EE"/>
            <w:u w:val="single"/>
          </w:rPr>
          <w:t>[2]</w:t>
        </w:r>
      </w:hyperlink>
      <w:r>
        <w:t xml:space="preserve">, </w:t>
      </w:r>
      <w:hyperlink r:id="rId13">
        <w:r>
          <w:rPr>
            <w:color w:val="0000EE"/>
            <w:u w:val="single"/>
          </w:rPr>
          <w:t>[3]</w:t>
        </w:r>
      </w:hyperlink>
      <w:r>
        <w:t xml:space="preserve">- Paragraph 3: </w:t>
      </w:r>
      <w:hyperlink r:id="rId10">
        <w:r>
          <w:rPr>
            <w:color w:val="0000EE"/>
            <w:u w:val="single"/>
          </w:rPr>
          <w:t>[5]</w:t>
        </w:r>
      </w:hyperlink>
      <w:r>
        <w:t xml:space="preserve">, </w:t>
      </w:r>
      <w:hyperlink r:id="rId11">
        <w:r>
          <w:rPr>
            <w:color w:val="0000EE"/>
            <w:u w:val="single"/>
          </w:rPr>
          <w:t>[6]</w:t>
        </w:r>
      </w:hyperlink>
      <w:r>
        <w:t xml:space="preserve">- Paragraph 4: </w:t>
      </w:r>
      <w:hyperlink r:id="rId13">
        <w:r>
          <w:rPr>
            <w:color w:val="0000EE"/>
            <w:u w:val="single"/>
          </w:rPr>
          <w:t>[3]</w:t>
        </w:r>
      </w:hyperlink>
      <w:r>
        <w:t xml:space="preserve">, </w:t>
      </w:r>
      <w:hyperlink r:id="rId12">
        <w:r>
          <w:rPr>
            <w:color w:val="0000EE"/>
            <w:u w:val="single"/>
          </w:rPr>
          <w:t>[2]</w:t>
        </w:r>
      </w:hyperlink>
      <w:r>
        <w:t xml:space="preserve">- Paragraph 5: </w:t>
      </w:r>
      <w:hyperlink r:id="rId14">
        <w:r>
          <w:rPr>
            <w:color w:val="0000EE"/>
            <w:u w:val="single"/>
          </w:rPr>
          <w:t>[4]</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https://www.advocate.com/newsletter/advocate-nl-6-30-26</w:t>
        </w:r>
      </w:hyperlink>
      <w:r>
        <w:t xml:space="preserve"> - Please view link - unable to able to access data</w:t>
      </w:r>
      <w:r/>
    </w:p>
    <w:p>
      <w:pPr>
        <w:pStyle w:val="ListNumber"/>
        <w:spacing w:line="240" w:lineRule="auto"/>
        <w:ind w:left="720"/>
      </w:pPr>
      <w:r/>
      <w:hyperlink r:id="rId12">
        <w:r>
          <w:rPr>
            <w:color w:val="0000EE"/>
            <w:u w:val="single"/>
          </w:rPr>
          <w:t>https://www.axios.com/local/kansas-city/2026/06/30/missouri-transgender-athlete-ban-supreme-court-ruling</w:t>
        </w:r>
      </w:hyperlink>
      <w:r>
        <w:t xml:space="preserve"> - A recent U.S. Supreme Court ruling has opened the door for Missouri Republicans to make the state’s ban on transgender athletes in girls' and women's sports permanent. Missouri's law, currently set to expire on August 28, 2027, is the only statewide ban in the U.S. designed to sunset without further legislative action. A previous push to make the ban permanent fell short earlier this year, but the new ruling provides a stronger legal foundation for supporters. The decision stems from legal cases in West Virginia and Idaho, where transgender students were barred from participating on teams aligned with their gender identity. Both Missouri and neighboring Kansas already enforce such bans; however, Kansas' version has no expiration date. Data from 2022 show that only a small number of transgender students—12 approved since 2012—have been allowed to compete under Missouri's high school sports guidelines. The ruling removes legal uncertainty and strengthens efforts to sustain or extend these laws.</w:t>
      </w:r>
      <w:r/>
    </w:p>
    <w:p>
      <w:pPr>
        <w:pStyle w:val="ListNumber"/>
        <w:spacing w:line="240" w:lineRule="auto"/>
        <w:ind w:left="720"/>
      </w:pPr>
      <w:r/>
      <w:hyperlink r:id="rId13">
        <w:r>
          <w:rPr>
            <w:color w:val="0000EE"/>
            <w:u w:val="single"/>
          </w:rPr>
          <w:t>https://apnews.com/article/e01548be1fc0f574d9c274e077414075</w:t>
        </w:r>
      </w:hyperlink>
      <w:r>
        <w:t xml:space="preserve"> - On June 30, 2026, the U.S. Supreme Court upheld state laws in Idaho and West Virginia that ban transgender girls and women from participating on school athletic teams designated for females. The 6-3 decision, led by the court's conservative majority, ruled that such bans do not violate the Constitution or Title IX, which prohibits sex-based discrimination in education. Justice Brett Kavanaugh stated that the laws are intended to preserve fairness and safety in women’s sports. Justice Sonia Sotomayor dissented, arguing that scientific uncertainty should prevent the exclusion of transgender students like 16-year-old Becky Pepper-Jackson, who has transitioned and won a state championship in shot put. The decision is expected to impact similar laws in more than two dozen other states. Notably, earlier rulings offered protections against employment discrimination for LGBTQ individuals, but subsequent decisions have permitted restrictions on gender-affirming care and sports participation for transgender minors. Public opinion favors such restrictions, with a 2025 poll reporting that 60% of Americans support requiring transgender youth to compete according to their sex assigned at birth. Despite only a small number of transgender athletes nationwide, the issue remains a contentious topic in national sports policy and civil rights debates.</w:t>
      </w:r>
      <w:r/>
    </w:p>
    <w:p>
      <w:pPr>
        <w:pStyle w:val="ListNumber"/>
        <w:spacing w:line="240" w:lineRule="auto"/>
        <w:ind w:left="720"/>
      </w:pPr>
      <w:r/>
      <w:hyperlink r:id="rId14">
        <w:r>
          <w:rPr>
            <w:color w:val="0000EE"/>
            <w:u w:val="single"/>
          </w:rPr>
          <w:t>https://www.theguardian.com/us-news/2026/jun/01/transgender-troops-military-enlistment-ruling</w:t>
        </w:r>
      </w:hyperlink>
      <w:r>
        <w:t xml:space="preserve"> - A federal appeals court has ruled that a Trump-era Pentagon policy banning transgender Americans from serving in the military likely violates the Constitution, calling it an illegal exclusion. The majority opinion held that the policy was designed to exclude people from the military based on their gender identity.</w:t>
      </w:r>
      <w:r/>
    </w:p>
    <w:p>
      <w:pPr>
        <w:pStyle w:val="ListNumber"/>
        <w:spacing w:line="240" w:lineRule="auto"/>
        <w:ind w:left="720"/>
      </w:pPr>
      <w:r/>
      <w:hyperlink r:id="rId10">
        <w:r>
          <w:rPr>
            <w:color w:val="0000EE"/>
            <w:u w:val="single"/>
          </w:rPr>
          <w:t>https://www.washingtonpost.com/politics/2026/06/30/supreme-court-upholds-bans-transgender-women-female-athletics/</w:t>
        </w:r>
      </w:hyperlink>
      <w:r>
        <w:t xml:space="preserve"> - The Supreme Court on Tuesday upheld bans in Idaho and West Virginia on transgender athletes playing on girls’ and women’s sports teams, the latest in a string of legal setbacks for the LGBTQ+ community before the high court. In a decision led by the court’s six conservatives — but joined in parts by its three liberals — the justices found that states can separate teams based on “biological sex” without offending the Constitution’s guarantee of equal protection and Title IX, a landmark 1972 antidiscrimination law involving education.</w:t>
      </w:r>
      <w:r/>
    </w:p>
    <w:p>
      <w:pPr>
        <w:pStyle w:val="ListNumber"/>
        <w:spacing w:line="240" w:lineRule="auto"/>
        <w:ind w:left="720"/>
      </w:pPr>
      <w:r/>
      <w:hyperlink r:id="rId11">
        <w:r>
          <w:rPr>
            <w:color w:val="0000EE"/>
            <w:u w:val="single"/>
          </w:rPr>
          <w:t>https://www.cbsnews.com/news/supreme-court-transgender-athletes-ban-west-virginia-idaho/</w:t>
        </w:r>
      </w:hyperlink>
      <w:r>
        <w:t xml:space="preserve"> - The Supreme Court on Tuesday ruled states can prohibit transgender athletes from competing on girls' and women's sports teams, a decision that delivers the latest setback for transgender rights. In two of the most closely watched cases of its term, the Supreme Court upheld laws from West Virginia and Idaho that restrict transgender athletes' participation in school sports. The cases are known as West Virginia v. B.P.J. and Little v. Hecox. Justice Brett Kavanaugh authored the opinion for the majority, writing that under Title IX — the landmark law that promotes equal opportunity in sports — and the Constitution's Equal Protection Clause, schools can base eligibility for women and girls' sports teams on biological sex.</w:t>
      </w:r>
      <w:r/>
    </w:p>
    <w:p>
      <w:pPr>
        <w:pStyle w:val="ListNumber"/>
        <w:spacing w:line="240" w:lineRule="auto"/>
        <w:ind w:left="720"/>
      </w:pPr>
      <w:r/>
      <w:hyperlink r:id="rId15">
        <w:r>
          <w:rPr>
            <w:color w:val="0000EE"/>
            <w:u w:val="single"/>
          </w:rPr>
          <w:t>https://www.metroweekly.com/2023/04/supreme-court-blocks-west-virginia-from-enforcing-trans-sports-ban</w:t>
        </w:r>
      </w:hyperlink>
      <w:r>
        <w:t xml:space="preserve"> - The U.S. Supreme Court has denied a request from the state of West Virginia seeking to move forward with its plans to ban transgender athletes from competing on female-designated sports teams. In an unsigned order, the court denied West Virginia Attorney General Patrick Morrisey’s request to let the state enforce the law, which Republican Gov. Jim Justice signed into law in 2021. However, Justices Samuel Alito and Clarence Thomas dissented, saying they would have granted Morrisey’s request. A federal judge previously blocked the law from taking effect while a lawsuit challenging the constitutionality of the ban proceeds.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ocate.com/newsletter/advocate-nl-6-30-26" TargetMode="External"/><Relationship Id="rId10" Type="http://schemas.openxmlformats.org/officeDocument/2006/relationships/hyperlink" Target="https://www.washingtonpost.com/politics/2026/06/30/supreme-court-upholds-bans-transgender-women-female-athletics/" TargetMode="External"/><Relationship Id="rId11" Type="http://schemas.openxmlformats.org/officeDocument/2006/relationships/hyperlink" Target="https://www.cbsnews.com/news/supreme-court-transgender-athletes-ban-west-virginia-idaho/" TargetMode="External"/><Relationship Id="rId12" Type="http://schemas.openxmlformats.org/officeDocument/2006/relationships/hyperlink" Target="https://www.axios.com/local/kansas-city/2026/06/30/missouri-transgender-athlete-ban-supreme-court-ruling" TargetMode="External"/><Relationship Id="rId13" Type="http://schemas.openxmlformats.org/officeDocument/2006/relationships/hyperlink" Target="https://apnews.com/article/e01548be1fc0f574d9c274e077414075" TargetMode="External"/><Relationship Id="rId14" Type="http://schemas.openxmlformats.org/officeDocument/2006/relationships/hyperlink" Target="https://www.theguardian.com/us-news/2026/jun/01/transgender-troops-military-enlistment-ruling" TargetMode="External"/><Relationship Id="rId15" Type="http://schemas.openxmlformats.org/officeDocument/2006/relationships/hyperlink" Target="https://www.metroweekly.com/2023/04/supreme-court-blocks-west-virginia-from-enforcing-trans-sports-b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