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Queer Artists and Events to Follow Right Now for Creative Pride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Celebrate queer creativity with a mix of striking visual art, joyful community events and makers who make safe spaces feel tangible; whether you’re after bold male-form studies, multidisciplinary ceiling art or youth-focused support, these recommendations show why art and community matter.</w:t>
      </w:r>
      <w:r/>
    </w:p>
    <w:p>
      <w:r/>
      <w:r>
        <w:t>Essential Takeaways</w:t>
      </w:r>
      <w:r/>
      <w:r/>
    </w:p>
    <w:p>
      <w:pPr>
        <w:pStyle w:val="ListBullet"/>
        <w:spacing w:line="240" w:lineRule="auto"/>
        <w:ind w:left="720"/>
      </w:pPr>
      <w:r/>
      <w:r>
        <w:rPr>
          <w:b/>
        </w:rPr>
        <w:t>Standout artists:</w:t>
      </w:r>
      <w:r>
        <w:t xml:space="preserve"> Adam Chuck and Andrew Nicholls offer very different, compelling visions , one intimate and body-focused, the other expansive across media.</w:t>
      </w:r>
      <w:r/>
    </w:p>
    <w:p>
      <w:pPr>
        <w:pStyle w:val="ListBullet"/>
        <w:spacing w:line="240" w:lineRule="auto"/>
        <w:ind w:left="720"/>
      </w:pPr>
      <w:r/>
      <w:r>
        <w:rPr>
          <w:b/>
        </w:rPr>
        <w:t>Emotional impact:</w:t>
      </w:r>
      <w:r>
        <w:t xml:space="preserve"> Their work can feel both confrontational and comforting, with a strong sense of queer visibility and pride.</w:t>
      </w:r>
      <w:r/>
    </w:p>
    <w:p>
      <w:pPr>
        <w:pStyle w:val="ListBullet"/>
        <w:spacing w:line="240" w:lineRule="auto"/>
        <w:ind w:left="720"/>
      </w:pPr>
      <w:r/>
      <w:r>
        <w:rPr>
          <w:b/>
        </w:rPr>
        <w:t>Community matters:</w:t>
      </w:r>
      <w:r>
        <w:t xml:space="preserve"> Organisations like Minus18 create practical, life-changing safe spaces for young LGBTQIA+ people.</w:t>
      </w:r>
      <w:r/>
    </w:p>
    <w:p>
      <w:pPr>
        <w:pStyle w:val="ListBullet"/>
        <w:spacing w:line="240" w:lineRule="auto"/>
        <w:ind w:left="720"/>
      </w:pPr>
      <w:r/>
      <w:r>
        <w:rPr>
          <w:b/>
        </w:rPr>
        <w:t>Where to start:</w:t>
      </w:r>
      <w:r>
        <w:t xml:space="preserve"> Seek out gallery pages, artist websites and local Pride programming for events and ways to support.</w:t>
      </w:r>
      <w:r/>
    </w:p>
    <w:p>
      <w:pPr>
        <w:pStyle w:val="ListBullet"/>
        <w:spacing w:line="240" w:lineRule="auto"/>
        <w:ind w:left="720"/>
      </w:pPr>
      <w:r/>
      <w:r>
        <w:rPr>
          <w:b/>
        </w:rPr>
        <w:t>Practical tip:</w:t>
      </w:r>
      <w:r>
        <w:t xml:space="preserve"> If you’re buying art, check artist sites for original works or prints and follow local events to meet creators in person.</w:t>
      </w:r>
      <w:r/>
      <w:r/>
    </w:p>
    <w:p>
      <w:pPr>
        <w:pStyle w:val="Heading2"/>
      </w:pPr>
      <w:r>
        <w:t>Why Adam Chuck’s work is hard to look away from</w:t>
      </w:r>
      <w:r/>
    </w:p>
    <w:p>
      <w:r/>
      <w:r>
        <w:t>Adam Chuck’s paintings and drawings have a directness that hits immediately, a tactile, intimate quality that feels close enough to touch. His focus on the male form and gay desire isn’t coy , it’s unapologetic, sometimes NSFW, and that honesty is part of the appeal. According to gallery listings and his online presence, Chuck works with lush, confident brushwork and a palette that emphasises skin and shadow, so expect pieces that read warm and physical. If you’re curious about modern queer figurative art, start with his website and gallery show listings to see what’s on view or available as prints. And if explicit work isn’t your thing, consider the reaction: art that pushes you is often the art that stays with you longest.</w:t>
      </w:r>
      <w:r/>
    </w:p>
    <w:p>
      <w:pPr>
        <w:pStyle w:val="Heading2"/>
      </w:pPr>
      <w:r>
        <w:t>Andrew Nicholls: ceilings, mixed media and unexpected delight</w:t>
      </w:r>
      <w:r/>
    </w:p>
    <w:p>
      <w:r/>
      <w:r>
        <w:t>Andrew Nicholls is the kind of maker whose work surprises you in the best way , you might first see a painting or a ceramic, then discover a mural or an installation on a building or even a library ceiling. His practice spans mediums and scales, which makes him great for collectors and public-art lovers alike. Nicholls’s pieces often have a narrative, playful edge, and they invite you to look up literally and figuratively. For collectors, his website and biography pages list exhibitions and commissions; for anyone who loves local art appearing in public spaces, keep an eye on community arts programmes or library commissions where his work has shown up.</w:t>
      </w:r>
      <w:r/>
    </w:p>
    <w:p>
      <w:pPr>
        <w:pStyle w:val="Heading2"/>
      </w:pPr>
      <w:r>
        <w:t>Minus18 and why safe space changes lives</w:t>
      </w:r>
      <w:r/>
    </w:p>
    <w:p>
      <w:r/>
      <w:r>
        <w:t>Minus18 is an organisation that does the quietly radical work of giving young LGBTQIA+ people an immediate, real-world sense of belonging. People who’ve experienced its programmes talk about connection as a turning point , the difference between merely surviving and actually starting to thrive. If you’ve read personal stories from artists and community members, you’ll see common themes: mentorship, peer support and fun events that lower the stakes for being out. If you want to help, look for local volunteering, donations or simply sharing info about youth-focused events during Pride season. It's the kind of support that makes long-term mental-health outcomes better and communities stronger.</w:t>
      </w:r>
      <w:r/>
    </w:p>
    <w:p>
      <w:pPr>
        <w:pStyle w:val="Heading2"/>
      </w:pPr>
      <w:r>
        <w:t>Artists, fandoms and the comfort of shared obsessions</w:t>
      </w:r>
      <w:r/>
    </w:p>
    <w:p>
      <w:r/>
      <w:r>
        <w:t>Artistic influences don’t live in a vacuum; creators often point to unexpected sources. For many queer artists and fans, cultural figures like Sir Ian McKellen offer both creative inspiration and a model of unapologetic authenticity. Watching films or interviews can feel like a small retreat , a comforting ritual that feeds creativity. For artists, blending fandom with practice can open pathways to accessible storytelling, while for audiences it makes engagement feel personal. If you’re building a queer creative life, let yourself follow both high art and pop culture , your next project might come from a movie marathon or a line of dialogue that resonates.</w:t>
      </w:r>
      <w:r/>
    </w:p>
    <w:p>
      <w:pPr>
        <w:pStyle w:val="Heading2"/>
      </w:pPr>
      <w:r>
        <w:t>How to connect: buying, supporting and attending</w:t>
      </w:r>
      <w:r/>
    </w:p>
    <w:p>
      <w:r/>
      <w:r>
        <w:t>Start with artists’ own websites and gallery pages to buy originals, prints or to book commissions; both Adam Chuck and Andrew Nicholls keep current info online. For events, check local Pride listings, gallery openings and community-centred groups like Minus18 for youth-focused programming. If you can, attend openings in person , meeting artists changes how you see their work and it’s the best way to offer direct support. And if budget’s tight, buying a small print, sharing posts or volunteering at events still makes a real difference. Community support isn’t just financial; it’s also about showing up.</w:t>
      </w:r>
      <w:r/>
    </w:p>
    <w:p>
      <w:r/>
      <w:r>
        <w:t>It's a small set of steps that can broaden your creative world and fortify the queer community.</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2">
        <w:r>
          <w:rPr>
            <w:color w:val="0000EE"/>
            <w:u w:val="single"/>
          </w:rPr>
          <w:t>[6]</w:t>
        </w:r>
      </w:hyperlink>
      <w:r>
        <w:t xml:space="preserve">, </w:t>
      </w:r>
      <w:hyperlink r:id="rId10">
        <w:r>
          <w:rPr>
            <w:color w:val="0000EE"/>
            <w:u w:val="single"/>
          </w:rPr>
          <w:t>[2]</w:t>
        </w:r>
      </w:hyperlink>
      <w:r>
        <w:t xml:space="preserve">- Paragraph 3: </w:t>
      </w:r>
      <w:hyperlink r:id="rId9">
        <w:r>
          <w:rPr>
            <w:color w:val="0000EE"/>
            <w:u w:val="single"/>
          </w:rPr>
          <w:t>[1]</w:t>
        </w:r>
      </w:hyperlink>
      <w:r>
        <w:t xml:space="preserve">, </w:t>
      </w:r>
      <w:hyperlink r:id="rId13">
        <w:r>
          <w:rPr>
            <w:color w:val="0000EE"/>
            <w:u w:val="single"/>
          </w:rPr>
          <w:t>[5]</w:t>
        </w:r>
      </w:hyperlink>
      <w:r>
        <w:t xml:space="preserve">- Paragraph 4: </w:t>
      </w:r>
      <w:hyperlink r:id="rId9">
        <w:r>
          <w:rPr>
            <w:color w:val="0000EE"/>
            <w:u w:val="single"/>
          </w:rPr>
          <w:t>[1]</w:t>
        </w:r>
      </w:hyperlink>
      <w:r>
        <w:t xml:space="preserve">, </w:t>
      </w:r>
      <w:hyperlink r:id="rId11">
        <w:r>
          <w:rPr>
            <w:color w:val="0000EE"/>
            <w:u w:val="single"/>
          </w:rPr>
          <w:t>[3]</w:t>
        </w:r>
      </w:hyperlink>
      <w:r>
        <w:t xml:space="preserve">- Paragraph 5: </w:t>
      </w:r>
      <w:hyperlink r:id="rId14">
        <w:r>
          <w:rPr>
            <w:color w:val="0000EE"/>
            <w:u w:val="single"/>
          </w:rPr>
          <w:t>[4]</w:t>
        </w:r>
      </w:hyperlink>
      <w:r>
        <w:t xml:space="preserve">, </w:t>
      </w:r>
      <w:hyperlink r:id="rId15">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https://localeespresso.com.au/stories-behind-the-blend/</w:t>
        </w:r>
      </w:hyperlink>
      <w:r>
        <w:t xml:space="preserve"> - Please view link - unable to able to access data</w:t>
      </w:r>
      <w:r/>
    </w:p>
    <w:p>
      <w:pPr>
        <w:pStyle w:val="ListNumber"/>
        <w:spacing w:line="240" w:lineRule="auto"/>
        <w:ind w:left="720"/>
      </w:pPr>
      <w:r/>
      <w:hyperlink r:id="rId10">
        <w:r>
          <w:rPr>
            <w:color w:val="0000EE"/>
            <w:u w:val="single"/>
          </w:rPr>
          <w:t>https://www.adamchuck.me/about</w:t>
        </w:r>
      </w:hyperlink>
      <w:r>
        <w:t xml:space="preserve"> - Adam Chuck is a queer artist based in Brooklyn, New York, who primarily works with oil paint on mylar. His figurative and abstract artworks reinterpret found photographs from the internet, presenting intimate moments in a formal context. By rendering these images at a small scale, Chuck examines how individuals present themselves online, blending classic expressionism with contemporary self-portraiture. His work has been exhibited internationally, including in Paris, New York City, and Mexico City, and is held in private collections worldwide. Chuck graduated from The Cleveland Institute of Art in 2012 with a BFA in drawing.</w:t>
      </w:r>
      <w:r/>
    </w:p>
    <w:p>
      <w:pPr>
        <w:pStyle w:val="ListNumber"/>
        <w:spacing w:line="240" w:lineRule="auto"/>
        <w:ind w:left="720"/>
      </w:pPr>
      <w:r/>
      <w:hyperlink r:id="rId11">
        <w:r>
          <w:rPr>
            <w:color w:val="0000EE"/>
            <w:u w:val="single"/>
          </w:rPr>
          <w:t>https://www.andrewnicholls.com.au/biography</w:t>
        </w:r>
      </w:hyperlink>
      <w:r>
        <w:t xml:space="preserve"> - Andrew Nicholls is an Australian artist known for his diverse practice, including photography, ceramics, and large-scale installations. In 2015, he was granted exclusive access to photograph Donatello's David at the Museo Nazionale del Bargello in Florence, contributing to a body of work exploring the aesthetic legacies of the Grand Tour. Nicholls has exhibited across Australia, Southeast Asia, Italy, and the United Kingdom, with solo exhibitions in Perth, Canberra, Sydney, and Plymouth. His work is represented in collections such as Artbank and the Art Gallery of Western Australia.</w:t>
      </w:r>
      <w:r/>
    </w:p>
    <w:p>
      <w:pPr>
        <w:pStyle w:val="ListNumber"/>
        <w:spacing w:line="240" w:lineRule="auto"/>
        <w:ind w:left="720"/>
      </w:pPr>
      <w:r/>
      <w:hyperlink r:id="rId14">
        <w:r>
          <w:rPr>
            <w:color w:val="0000EE"/>
            <w:u w:val="single"/>
          </w:rPr>
          <w:t>https://www.andrewnicholls.com.au/</w:t>
        </w:r>
      </w:hyperlink>
      <w:r>
        <w:t xml:space="preserve"> - Andrew Nicholls is an Australian artist whose work spans various mediums, including photography, ceramics, and large-scale installations. In 2015, he was granted exclusive access to photograph Donatello's David at the Museo Nazionale del Bargello in Florence, contributing to a body of work exploring the aesthetic legacies of the Grand Tour. Nicholls has exhibited across Australia, Southeast Asia, Italy, and the United Kingdom, with solo exhibitions in Perth, Canberra, Sydney, and Plymouth. His work is represented in collections such as Artbank and the Art Gallery of Western Australia.</w:t>
      </w:r>
      <w:r/>
    </w:p>
    <w:p>
      <w:pPr>
        <w:pStyle w:val="ListNumber"/>
        <w:spacing w:line="240" w:lineRule="auto"/>
        <w:ind w:left="720"/>
      </w:pPr>
      <w:r/>
      <w:hyperlink r:id="rId13">
        <w:r>
          <w:rPr>
            <w:color w:val="0000EE"/>
            <w:u w:val="single"/>
          </w:rPr>
          <w:t>https://www.advocate.com/art/2019/5/01/25-examples-interconnection-art-sex-and-science</w:t>
        </w:r>
      </w:hyperlink>
      <w:r>
        <w:t xml:space="preserve"> - An article from The Advocate titled '25 Examples of the Interconnection of Art, Sex and Science' highlights the work of queer artists exploring themes of sexuality and the human form. The piece discusses various artists and exhibitions that delve into the intersection of art, sex, and science, showcasing how these themes are represented in contemporary art. The article provides insights into the creative expressions of queer artists and the significance of their work in the broader cultural discourse.</w:t>
      </w:r>
      <w:r/>
    </w:p>
    <w:p>
      <w:pPr>
        <w:pStyle w:val="ListNumber"/>
        <w:spacing w:line="240" w:lineRule="auto"/>
        <w:ind w:left="720"/>
      </w:pPr>
      <w:r/>
      <w:hyperlink r:id="rId12">
        <w:r>
          <w:rPr>
            <w:color w:val="0000EE"/>
            <w:u w:val="single"/>
          </w:rPr>
          <w:t>https://www.artsy.net/artist/adam-chuck</w:t>
        </w:r>
      </w:hyperlink>
      <w:r>
        <w:t xml:space="preserve"> - Artsy's profile on Adam Chuck provides an overview of his artistic practice, focusing on his use of oil paint on mylar to reinterpret found photographs from the internet. The profile discusses how Chuck's work examines the presentation of intimate moments online, blending classic expressionism with contemporary self-portraiture. It also highlights his international exhibitions and the presence of his work in private collections worldwide, offering insights into his artistic journey and the themes he explores.</w:t>
      </w:r>
      <w:r/>
    </w:p>
    <w:p>
      <w:pPr>
        <w:pStyle w:val="ListNumber"/>
        <w:spacing w:line="240" w:lineRule="auto"/>
        <w:ind w:left="720"/>
      </w:pPr>
      <w:r/>
      <w:hyperlink r:id="rId15">
        <w:r>
          <w:rPr>
            <w:color w:val="0000EE"/>
            <w:u w:val="single"/>
          </w:rPr>
          <w:t>https://www.tlg-nyc.com/chuck-styles</w:t>
        </w:r>
      </w:hyperlink>
      <w:r>
        <w:t xml:space="preserve"> - Chuck Styles is a Philadelphia-based visual artist and creative director whose works have engaged and captivated audiences across genres around the world. Touching on subjects in music, sports, black culture, gaming, and cinema, Chuck's work has gained collectors and supporters within the United States and abroad. Styles’ work consists of both traditional acrylic on canvas and digital paintings created on Apple's iPad. His artworks are very rich in color and culture as he uses portraits and bold abstract elements to bring a lot of energy to the viewing experience.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localeespresso.com.au/stories-behind-the-blend/" TargetMode="External"/><Relationship Id="rId10" Type="http://schemas.openxmlformats.org/officeDocument/2006/relationships/hyperlink" Target="https://www.adamchuck.me/about" TargetMode="External"/><Relationship Id="rId11" Type="http://schemas.openxmlformats.org/officeDocument/2006/relationships/hyperlink" Target="https://www.andrewnicholls.com.au/biography" TargetMode="External"/><Relationship Id="rId12" Type="http://schemas.openxmlformats.org/officeDocument/2006/relationships/hyperlink" Target="https://www.artsy.net/artist/adam-chuck" TargetMode="External"/><Relationship Id="rId13" Type="http://schemas.openxmlformats.org/officeDocument/2006/relationships/hyperlink" Target="https://www.advocate.com/art/2019/5/01/25-examples-interconnection-art-sex-and-science" TargetMode="External"/><Relationship Id="rId14" Type="http://schemas.openxmlformats.org/officeDocument/2006/relationships/hyperlink" Target="https://www.andrewnicholls.com.au/" TargetMode="External"/><Relationship Id="rId15" Type="http://schemas.openxmlformats.org/officeDocument/2006/relationships/hyperlink" Target="https://www.tlg-nyc.com/chuck-styl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