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in Small Towns: Why a Rainbow on the Town Hall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rainbow and feel safer , communities across Austria are using simple Pride symbols to signal welcome, and that matters for queer people who still face discrimination, harassment and everyday unease outside the big city. Here’s why a flag, painted kerb or colourful event can change how people live and move in smaller towns.</w:t>
      </w:r>
      <w:r/>
    </w:p>
    <w:p>
      <w:r/>
      <w:r>
        <w:t>Essential Takeaways</w:t>
      </w:r>
      <w:r/>
      <w:r/>
    </w:p>
    <w:p>
      <w:pPr>
        <w:pStyle w:val="ListBullet"/>
        <w:spacing w:line="240" w:lineRule="auto"/>
        <w:ind w:left="720"/>
      </w:pPr>
      <w:r/>
      <w:r>
        <w:rPr>
          <w:b/>
        </w:rPr>
        <w:t>Visible signal:</w:t>
      </w:r>
      <w:r>
        <w:t xml:space="preserve"> A rainbow flag on a council building or shopfront instantly communicates a safer, more accepting space for LGBTQIA+ people.</w:t>
      </w:r>
      <w:r/>
    </w:p>
    <w:p>
      <w:pPr>
        <w:pStyle w:val="ListBullet"/>
        <w:spacing w:line="240" w:lineRule="auto"/>
        <w:ind w:left="720"/>
      </w:pPr>
      <w:r/>
      <w:r>
        <w:rPr>
          <w:b/>
        </w:rPr>
        <w:t>Emotional lift:</w:t>
      </w:r>
      <w:r>
        <w:t xml:space="preserve"> For many, that splash of colour brings relief , it feels like permission to be oneself in public without scanning the room.</w:t>
      </w:r>
      <w:r/>
    </w:p>
    <w:p>
      <w:pPr>
        <w:pStyle w:val="ListBullet"/>
        <w:spacing w:line="240" w:lineRule="auto"/>
        <w:ind w:left="720"/>
      </w:pPr>
      <w:r/>
      <w:r>
        <w:rPr>
          <w:b/>
        </w:rPr>
        <w:t>Persistent risk:</w:t>
      </w:r>
      <w:r>
        <w:t xml:space="preserve"> Official figures and hate-crime reports show discrimination and attacks still occur, so visibility alone isn’t enough.</w:t>
      </w:r>
      <w:r/>
    </w:p>
    <w:p>
      <w:pPr>
        <w:pStyle w:val="ListBullet"/>
        <w:spacing w:line="240" w:lineRule="auto"/>
        <w:ind w:left="720"/>
      </w:pPr>
      <w:r/>
      <w:r>
        <w:rPr>
          <w:b/>
        </w:rPr>
        <w:t>Local impact:</w:t>
      </w:r>
      <w:r>
        <w:t xml:space="preserve"> Pride gestures matter more in small towns, where they’re less commonplace and therefore more meaningful.</w:t>
      </w:r>
      <w:r/>
    </w:p>
    <w:p>
      <w:pPr>
        <w:pStyle w:val="ListBullet"/>
        <w:spacing w:line="240" w:lineRule="auto"/>
        <w:ind w:left="720"/>
      </w:pPr>
      <w:r/>
      <w:r>
        <w:rPr>
          <w:b/>
        </w:rPr>
        <w:t>Practical step:</w:t>
      </w:r>
      <w:r>
        <w:t xml:space="preserve"> If you run a local business or work in local government, a flag plus clear anti-discrimination policies is a quick, tangible start.</w:t>
      </w:r>
      <w:r/>
      <w:r/>
    </w:p>
    <w:p>
      <w:pPr>
        <w:pStyle w:val="Heading2"/>
      </w:pPr>
      <w:r>
        <w:t>A simple flag can comfort someone who’s been bullied</w:t>
      </w:r>
      <w:r/>
    </w:p>
    <w:p>
      <w:r/>
      <w:r>
        <w:t>Wave a rainbow from a town hall and you don’t just add colour to the square, you change the atmosphere , and that’s part of why these symbols resonate. Psychotherapist Sarah-Michelle Fuchs and activists point out that trans and queer people face offhand slurs and sometimes worse; seeing a visible sign of support can make a trip into town less tense and more ordinary. It’s a small sensory thing , the bright stripe against a grey building , but it has an immediate emotional effect.</w:t>
      </w:r>
      <w:r/>
    </w:p>
    <w:p>
      <w:pPr>
        <w:pStyle w:val="Heading2"/>
      </w:pPr>
      <w:r>
        <w:t>Pride events bring visibility , but problems persist</w:t>
      </w:r>
      <w:r/>
    </w:p>
    <w:p>
      <w:r/>
      <w:r>
        <w:t>Large Pride gatherings, from Vienna Pride’s parade and village hub to regional marches, do more than celebrate; they remind everyone that queer people belong in public life. According to event listings and coverage, these festivals draw thousands and focus attention on equality. Yet official reports and hate‑crime statistics show a sobering truth: visibility can coincide with an uptick in reported hostility, and legal protections aren’t uniform, especially around access to goods and services. That gap means flags help, but they don’t solve structural problems.</w:t>
      </w:r>
      <w:r/>
    </w:p>
    <w:p>
      <w:pPr>
        <w:pStyle w:val="Heading2"/>
      </w:pPr>
      <w:r>
        <w:t>Why smaller towns feel the difference more strongly</w:t>
      </w:r>
      <w:r/>
    </w:p>
    <w:p>
      <w:r/>
      <w:r>
        <w:t>In Vienna, rainbow gestures are often expected, even background noise. But in a small NÖ village, that same flag reads as a deliberate, local promise. Locals such as Florian Käferle say they notice the difference , in the capital there’s simply a larger, more diverse crowd, so individuals feel less singled out. When a municipal office dares to fly a flag or paint a crossing, it announces that gay, bi, trans and non‑binary residents can expect a degree of respect and safety that might otherwise feel fragile.</w:t>
      </w:r>
      <w:r/>
    </w:p>
    <w:p>
      <w:pPr>
        <w:pStyle w:val="Heading2"/>
      </w:pPr>
      <w:r>
        <w:t>Visibility and policy should go hand in hand</w:t>
      </w:r>
      <w:r/>
    </w:p>
    <w:p>
      <w:r/>
      <w:r>
        <w:t>Symbols are part of the toolkit, but they need backup. If a shop hangs a flag, pairing that with staff training, a visible anti‑discrimination notice and a clear reporting route makes the gesture practical, not just decorative. Organisations and local councils can pin up a rainbow, then publish straightforward guidance on how to report bias or get support. That combination reassures people who need both the emotional cue and a real, enforceable safety net.</w:t>
      </w:r>
      <w:r/>
    </w:p>
    <w:p>
      <w:pPr>
        <w:pStyle w:val="Heading2"/>
      </w:pPr>
      <w:r>
        <w:t>How to make your village’s Pride signal meaningful</w:t>
      </w:r>
      <w:r/>
    </w:p>
    <w:p>
      <w:r/>
      <w:r>
        <w:t>If you want to do something local, start small and think long term: fly a flag outside a civic building, invite a community group to run an information stall, or light up a landmark in rainbow colours. Train front‑line staff in hospitality and service roles so the welcome is real. And if you’re queer and cautious about visibility, scan the town first , look for other signs of acceptance and ask whether symbolic gestures are backed up by policy. Those practical checks make a colourful kerb more than a photo op.</w:t>
      </w:r>
      <w:r/>
    </w:p>
    <w:p>
      <w:r/>
      <w:r>
        <w:t>It's a small change that can make everyday life feel safer and more visible for the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https://www.noen.at/niederoesterreich/chronik-gericht/pride-monat-endet-warum-regenbogen-flaggen-in-doerfern-fuer-queere-menschen-wichtig-sind-529058562</w:t>
        </w:r>
      </w:hyperlink>
      <w:r>
        <w:t xml:space="preserve"> - Please view link - unable to able to access data</w:t>
      </w:r>
      <w:r/>
    </w:p>
    <w:p>
      <w:pPr>
        <w:pStyle w:val="ListNumber"/>
        <w:spacing w:line="240" w:lineRule="auto"/>
        <w:ind w:left="720"/>
      </w:pPr>
      <w:r/>
      <w:hyperlink r:id="rId10">
        <w:r>
          <w:rPr>
            <w:color w:val="0000EE"/>
            <w:u w:val="single"/>
          </w:rPr>
          <w:t>https://viennapride.at/en/event/pride-parade-2024/</w:t>
        </w:r>
      </w:hyperlink>
      <w:r>
        <w:t xml:space="preserve"> - The Vienna Pride Parade, also known as the Rainbow Parade, took place on 8 June 2024, marking the 28th edition of this annual event. The parade marched around Vienna's Ringstrasse, concluding with a rally at Rathausplatz. This demonstration aimed to advocate for the rights, acceptance, and visibility of LGBTIQ individuals in Austria, Europe, and globally. The event was free to attend and organised by the Homosexuelle Initiative (HOSI) Wien.</w:t>
      </w:r>
      <w:r/>
    </w:p>
    <w:p>
      <w:pPr>
        <w:pStyle w:val="ListNumber"/>
        <w:spacing w:line="240" w:lineRule="auto"/>
        <w:ind w:left="720"/>
      </w:pPr>
      <w:r/>
      <w:hyperlink r:id="rId15">
        <w:r>
          <w:rPr>
            <w:color w:val="0000EE"/>
            <w:u w:val="single"/>
          </w:rPr>
          <w:t>https://viennapride.at/en/event/pride-village-2024/2024-06-06/</w:t>
        </w:r>
      </w:hyperlink>
      <w:r>
        <w:t xml:space="preserve"> - The Pride Village returned to Vienna from 6 to 8 June 2024 after a hiatus of several years. Located at Rathausplatz, the village transformed the area into a vibrant, colourful space celebrating pride, joy, and diversity. Community associations, LGBTIQ artists, and various partners presented their work, inviting attendees to experience LGBTIQ culture and support related causes. The event was free to attend and featured a diverse programme of activities.</w:t>
      </w:r>
      <w:r/>
    </w:p>
    <w:p>
      <w:pPr>
        <w:pStyle w:val="ListNumber"/>
        <w:spacing w:line="240" w:lineRule="auto"/>
        <w:ind w:left="720"/>
      </w:pPr>
      <w:r/>
      <w:hyperlink r:id="rId13">
        <w:r>
          <w:rPr>
            <w:color w:val="0000EE"/>
            <w:u w:val="single"/>
          </w:rPr>
          <w:t>https://pride.tirol/innsbruck-pride-2024/</w:t>
        </w:r>
      </w:hyperlink>
      <w:r>
        <w:t xml:space="preserve"> - Innsbruck Pride 2024 was scheduled from 20 to 27 July 2024, culminating in a parade on 27 July. The parade was set to start from the Landestheater Vorplatz, traversing the city centre to the Olympiaworld. The Pride Village was planned to be situated on the parking area west of the Olympiaworld. Following the parade, an official after-party was planned at the Olympiaworld, with tickets available for purchase online. The event aimed to celebrate and promote LGBTIQ rights and visibility in the region.</w:t>
      </w:r>
      <w:r/>
    </w:p>
    <w:p>
      <w:pPr>
        <w:pStyle w:val="ListNumber"/>
        <w:spacing w:line="240" w:lineRule="auto"/>
        <w:ind w:left="720"/>
      </w:pPr>
      <w:r/>
      <w:hyperlink r:id="rId14">
        <w:r>
          <w:rPr>
            <w:color w:val="0000EE"/>
            <w:u w:val="single"/>
          </w:rPr>
          <w:t>https://www.ggg.at/2025/07/22/anstieg-bei-gemeldeten-hassverbrechen-motiv-sexuelle-orientierung-seltener/</w:t>
        </w:r>
      </w:hyperlink>
      <w:r>
        <w:t xml:space="preserve"> - In 2024, Austria reported a significant increase in hate crimes, with a total of 6,786 cases, marking a 20% rise compared to 2023. The majority of these incidents were motivated by ideology and origin. Attacks based on sexual orientation were less frequently reported. The police's hate crime report highlighted this trend, indicating a shift in the nature of hate-motivated offences in the country.</w:t>
      </w:r>
      <w:r/>
    </w:p>
    <w:p>
      <w:pPr>
        <w:pStyle w:val="ListNumber"/>
        <w:spacing w:line="240" w:lineRule="auto"/>
        <w:ind w:left="720"/>
      </w:pPr>
      <w:r/>
      <w:hyperlink r:id="rId12">
        <w:r>
          <w:rPr>
            <w:color w:val="0000EE"/>
            <w:u w:val="single"/>
          </w:rPr>
          <w:t>https://www.hatecrime.osce.org/austria</w:t>
        </w:r>
      </w:hyperlink>
      <w:r>
        <w:t xml:space="preserve"> - In 2024, Austria recorded 6,786 hate crimes, a notable increase from 5,668 in 2023. The data, provided by the Organisation for Security and Co-operation in Europe (OSCE), indicates a concerning rise in hate-motivated offences. The report includes statistics on the number of cases recorded by police, prosecuted, and sentenced, offering a comprehensive overview of the hate crime landscape in Austria for that year.</w:t>
      </w:r>
      <w:r/>
    </w:p>
    <w:p>
      <w:pPr>
        <w:pStyle w:val="ListNumber"/>
        <w:spacing w:line="240" w:lineRule="auto"/>
        <w:ind w:left="720"/>
      </w:pPr>
      <w:r/>
      <w:hyperlink r:id="rId11">
        <w:r>
          <w:rPr>
            <w:color w:val="0000EE"/>
            <w:u w:val="single"/>
          </w:rPr>
          <w:t>https://www.owa-wien.at/news/detail/juni-pride-month-im-queer-museum-vienna</w:t>
        </w:r>
      </w:hyperlink>
      <w:r>
        <w:t xml:space="preserve"> - During Pride Month in June 2024, the Queer Museum Vienna, located in the former director's building at the Otto Wagner Areal, extended its opening hours and offered an exciting programme. The museum was open on 3, 4, and 5 June from 14:00 to 18:00. Highlights included the 'Apopocalyptical politics – QAnus Procession, VerDragt Euch Vol. 5, and Hor 29. Novembar Concert' on 2 June, and the 'the heART of queer joy' project from 4 to 9 June, celebrating queer joy and empowerment.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en.at/niederoesterreich/chronik-gericht/pride-monat-endet-warum-regenbogen-flaggen-in-doerfern-fuer-queere-menschen-wichtig-sind-529058562" TargetMode="External"/><Relationship Id="rId10" Type="http://schemas.openxmlformats.org/officeDocument/2006/relationships/hyperlink" Target="https://viennapride.at/en/event/pride-parade-2024/" TargetMode="External"/><Relationship Id="rId11" Type="http://schemas.openxmlformats.org/officeDocument/2006/relationships/hyperlink" Target="https://www.owa-wien.at/news/detail/juni-pride-month-im-queer-museum-vienna" TargetMode="External"/><Relationship Id="rId12" Type="http://schemas.openxmlformats.org/officeDocument/2006/relationships/hyperlink" Target="https://www.hatecrime.osce.org/austria" TargetMode="External"/><Relationship Id="rId13" Type="http://schemas.openxmlformats.org/officeDocument/2006/relationships/hyperlink" Target="https://pride.tirol/innsbruck-pride-2024/" TargetMode="External"/><Relationship Id="rId14" Type="http://schemas.openxmlformats.org/officeDocument/2006/relationships/hyperlink" Target="https://www.ggg.at/2025/07/22/anstieg-bei-gemeldeten-hassverbrechen-motiv-sexuelle-orientierung-seltener/" TargetMode="External"/><Relationship Id="rId15" Type="http://schemas.openxmlformats.org/officeDocument/2006/relationships/hyperlink" Target="https://viennapride.at/en/event/pride-village-2024/2024-06-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