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Pink Dot 18 Moments: Why the Movement Went Personal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onlookers noticed a quieter, more intimate Pink Dot this year , one that traded concert lights for lived stories, community-run villages, and small activations designed to help visitors meet people, not labels. Here’s why the shift matters for LGBTQ+ visibility, what organisers hoped to learn, and how it might shape future activism.</w:t>
      </w:r>
      <w:r/>
    </w:p>
    <w:p>
      <w:r/>
      <w:r>
        <w:t>Essential Takeaways</w:t>
      </w:r>
      <w:r/>
      <w:r/>
    </w:p>
    <w:p>
      <w:pPr>
        <w:pStyle w:val="ListBullet"/>
        <w:spacing w:line="240" w:lineRule="auto"/>
        <w:ind w:left="720"/>
      </w:pPr>
      <w:r/>
      <w:r>
        <w:rPr>
          <w:b/>
        </w:rPr>
        <w:t>New format:</w:t>
      </w:r>
      <w:r>
        <w:t xml:space="preserve"> Pink Dot 18 prioritised personal storytelling and community-led activations over a single concert-style stage.</w:t>
      </w:r>
      <w:r/>
    </w:p>
    <w:p>
      <w:pPr>
        <w:pStyle w:val="ListBullet"/>
        <w:spacing w:line="240" w:lineRule="auto"/>
        <w:ind w:left="720"/>
      </w:pPr>
      <w:r/>
      <w:r>
        <w:rPr>
          <w:b/>
        </w:rPr>
        <w:t>Closer to life:</w:t>
      </w:r>
      <w:r>
        <w:t xml:space="preserve"> The event focused on everyday issues , family, education, healthcare and work , with tactile installations and handwritten messages.</w:t>
      </w:r>
      <w:r/>
    </w:p>
    <w:p>
      <w:pPr>
        <w:pStyle w:val="ListBullet"/>
        <w:spacing w:line="240" w:lineRule="auto"/>
        <w:ind w:left="720"/>
      </w:pPr>
      <w:r/>
      <w:r>
        <w:rPr>
          <w:b/>
        </w:rPr>
        <w:t>Community-first feel:</w:t>
      </w:r>
      <w:r>
        <w:t xml:space="preserve"> More than 20 grassroots groups staffed themed villages, offering participatory experiences rather than speeches.</w:t>
      </w:r>
      <w:r/>
    </w:p>
    <w:p>
      <w:pPr>
        <w:pStyle w:val="ListBullet"/>
        <w:spacing w:line="240" w:lineRule="auto"/>
        <w:ind w:left="720"/>
      </w:pPr>
      <w:r/>
      <w:r>
        <w:rPr>
          <w:b/>
        </w:rPr>
        <w:t>Political engagement:</w:t>
      </w:r>
      <w:r>
        <w:t xml:space="preserve"> MPs attended and met groups on the ground, signalling a move from visibility to actionable understanding.</w:t>
      </w:r>
      <w:r/>
    </w:p>
    <w:p>
      <w:pPr>
        <w:pStyle w:val="ListBullet"/>
        <w:spacing w:line="240" w:lineRule="auto"/>
        <w:ind w:left="720"/>
      </w:pPr>
      <w:r/>
      <w:r>
        <w:rPr>
          <w:b/>
        </w:rPr>
        <w:t>Measured success:</w:t>
      </w:r>
      <w:r>
        <w:t xml:space="preserve"> Organisers will judge the year by meaningful conversations and learning, not headcount or viral moments.</w:t>
      </w:r>
      <w:r/>
      <w:r/>
    </w:p>
    <w:p>
      <w:pPr>
        <w:pStyle w:val="Heading2"/>
      </w:pPr>
      <w:r>
        <w:t>A softer, human-centred Pink Dot that actually listens</w:t>
      </w:r>
      <w:r/>
    </w:p>
    <w:p>
      <w:r/>
      <w:r>
        <w:t>Pink Dot 18 arrived with a deliberate change of tone: softer, more intimate, and oddly domestic compared with previous editions’ festival energy. Instead of big stages and headline acts, visitors found themed villages and quiet installations that felt like walking into someone’s living room. The effect was immediate , people lingered, read letters, scribbled replies and sometimes wiped away a tear.</w:t>
      </w:r>
      <w:r/>
    </w:p>
    <w:p>
      <w:r/>
      <w:r>
        <w:t>Organisers told MARKETING-INTERACTIVE the theme, “Come get personal”, grew from a simple observation. Post-377A Singapore is not the end of the story; it’s the start of conversations about everyday access and dignity. So Pink Dot refocused on creating spaces where stories could be told by the people who live them, rather than framed by a central programme.</w:t>
      </w:r>
      <w:r/>
    </w:p>
    <w:p>
      <w:pPr>
        <w:pStyle w:val="Heading2"/>
      </w:pPr>
      <w:r>
        <w:t>Why storytelling beats spectacle for modern causes</w:t>
      </w:r>
      <w:r/>
    </w:p>
    <w:p>
      <w:r/>
      <w:r>
        <w:t>The shift responds to a crowded civic landscape. When Pink Dot began, visibility itself was radical; now, audiences are stretched across many causes and crises. By inviting people to engage with real experiences , a classroom set-up from Queer Friendly Chers, letters from SAFE, or a mural for trans youth , the event aimed to make issues tangible and relatable, not abstract debates.</w:t>
      </w:r>
      <w:r/>
    </w:p>
    <w:p>
      <w:r/>
      <w:r>
        <w:t>This is part of a broader trend in activism: meaningful micro-interactions often do more to change minds than performative displays. For campaigners and brands, the lesson is clear , design for dialogue, not just applause.</w:t>
      </w:r>
      <w:r/>
    </w:p>
    <w:p>
      <w:pPr>
        <w:pStyle w:val="Heading2"/>
      </w:pPr>
      <w:r>
        <w:t>Grassroots in the spotlight: community groups leading the narrative</w:t>
      </w:r>
      <w:r/>
    </w:p>
    <w:p>
      <w:r/>
      <w:r>
        <w:t>More than 20 community organisations took centre stage across the site, running their own activations and speaking directly to visitors. Pink Dot deliberately stepped back from speaking on behalf of the movement and instead created the platform for others to share their perspectives and needs.</w:t>
      </w:r>
      <w:r/>
    </w:p>
    <w:p>
      <w:r/>
      <w:r>
        <w:t>That matters because the community’s challenges are varied , schooling, healthcare, family life, ageing and employment all intersect differently for different people. By putting grassroots groups at the heart, Pink Dot acknowledged that progress happens year-round through local support, and the annual event is a visibility moment, not the entire movement.</w:t>
      </w:r>
      <w:r/>
    </w:p>
    <w:p>
      <w:pPr>
        <w:pStyle w:val="Heading2"/>
      </w:pPr>
      <w:r>
        <w:t>Policymakers turned up , from visibility to possible action</w:t>
      </w:r>
      <w:r/>
    </w:p>
    <w:p>
      <w:r/>
      <w:r>
        <w:t>For the first time in years, MPs from across the spectrum spent meaningful time with community groups at the event. Their presence was notable not as a photo-op but as a chance to hear about structural problems that remain after legal milestones. Organisers said they hoped politicians would leave with a clearer picture of daily barriers and practical priorities.</w:t>
      </w:r>
      <w:r/>
    </w:p>
    <w:p>
      <w:r/>
      <w:r>
        <w:t>This gesture shifts the role of the event subtly: from proving existence to nudging change. If policymakers take the conversations back into committees and constituencies, the quieter format will have achieved something tangible.</w:t>
      </w:r>
      <w:r/>
    </w:p>
    <w:p>
      <w:pPr>
        <w:pStyle w:val="Heading2"/>
      </w:pPr>
      <w:r>
        <w:t>How attendees felt and what comes next</w:t>
      </w:r>
      <w:r/>
    </w:p>
    <w:p>
      <w:r/>
      <w:r>
        <w:t>Feedback from visitors suggested the format encouraged slower, more reflective engagement; first-timers reportedly felt more comfortable initiating conversations, while long-time supporters appreciated the deeper focus on lived experience. Pink Dot’s team described the year as an experiment rather than a permanent pivot , a test of whether intimacy and participation can build understanding better than spectacle.</w:t>
      </w:r>
      <w:r/>
    </w:p>
    <w:p>
      <w:r/>
      <w:r>
        <w:t>Looking ahead, expect future editions to blend both impulses. The movement’s core aim , bringing people together to push towards equality , remains unchanged. What will likely vary is how that aim is expressed, tuned each year to what the community needs and what helps people connect meaningfully.</w:t>
      </w:r>
      <w:r/>
    </w:p>
    <w:p>
      <w:r/>
      <w:r>
        <w:t>It's a small change that can make every conversation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[7]</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https://www.marketing-interactive.com/human-beings-first-why-pink-dot-18-is-evolving-its-approach-to-activism</w:t>
        </w:r>
      </w:hyperlink>
      <w:r>
        <w:t xml:space="preserve"> - Please view link - unable to able to access data</w:t>
      </w:r>
      <w:r/>
    </w:p>
    <w:p>
      <w:pPr>
        <w:pStyle w:val="ListNumber"/>
        <w:spacing w:line="240" w:lineRule="auto"/>
        <w:ind w:left="720"/>
      </w:pPr>
      <w:r/>
      <w:hyperlink r:id="rId9">
        <w:r>
          <w:rPr>
            <w:color w:val="0000EE"/>
            <w:u w:val="single"/>
          </w:rPr>
          <w:t>https://www.marketing-interactive.com/human-beings-first-why-pink-dot-18-is-evolving-its-approach-to-activism</w:t>
        </w:r>
      </w:hyperlink>
      <w:r>
        <w:t xml:space="preserve"> - This article discusses Pink Dot's evolution in activism, focusing on personal storytelling and community-led activations for Pink Dot 18. Spokesperson Andee Tay highlights the shift towards more intimate engagement, moving beyond traditional concert formats to address broader LGBTQ+ issues in Singapore, including education, healthcare, and workplace inclusion. The campaign aims to foster dialogue and understanding by connecting individuals with the lived experiences behind these issues.</w:t>
      </w:r>
      <w:r/>
    </w:p>
    <w:p>
      <w:pPr>
        <w:pStyle w:val="ListNumber"/>
        <w:spacing w:line="240" w:lineRule="auto"/>
        <w:ind w:left="720"/>
      </w:pPr>
      <w:r/>
      <w:hyperlink r:id="rId11">
        <w:r>
          <w:rPr>
            <w:color w:val="0000EE"/>
            <w:u w:val="single"/>
          </w:rPr>
          <w:t>https://pinkdot.sg/2023/06/pink-dot-15-celebrating-all-families/</w:t>
        </w:r>
      </w:hyperlink>
      <w:r>
        <w:t xml:space="preserve"> - Pink Dot 15, held on 24 June 2023, was the first event after the repeal of Section 377A. The theme 'Celebrating All Families' emphasised inclusivity, showcasing diverse family structures within the LGBTQ+ community. Spokesperson Clement Tan addressed misconceptions about LGBTQ+ individuals threatening family values, advocating for recognition and support of all family forms in Singapore.</w:t>
      </w:r>
      <w:r/>
    </w:p>
    <w:p>
      <w:pPr>
        <w:pStyle w:val="ListNumber"/>
        <w:spacing w:line="240" w:lineRule="auto"/>
        <w:ind w:left="720"/>
      </w:pPr>
      <w:r/>
      <w:hyperlink r:id="rId13">
        <w:r>
          <w:rPr>
            <w:color w:val="0000EE"/>
            <w:u w:val="single"/>
          </w:rPr>
          <w:t>https://pinkdot.sg/2023/06/first-night-dot-in-4-years-at-pink-dot-15/</w:t>
        </w:r>
      </w:hyperlink>
      <w:r>
        <w:t xml:space="preserve"> - Pink Dot 15 marked the return of the 'night dot' format after four years. The event featured community tents with over 20 LGBTQ+ groups, a concert, speeches, and a light formation displaying the word 'Family'. Attendees were encouraged to bring pink torches to participate in the light display, symbolising unity and support for the LGBTQ+ community.</w:t>
      </w:r>
      <w:r/>
    </w:p>
    <w:p>
      <w:pPr>
        <w:pStyle w:val="ListNumber"/>
        <w:spacing w:line="240" w:lineRule="auto"/>
        <w:ind w:left="720"/>
      </w:pPr>
      <w:r/>
      <w:hyperlink r:id="rId12">
        <w:r>
          <w:rPr>
            <w:color w:val="0000EE"/>
            <w:u w:val="single"/>
          </w:rPr>
          <w:t>https://humanist.org.sg/events/humanists-at-pink-dot-2023/</w:t>
        </w:r>
      </w:hyperlink>
      <w:r>
        <w:t xml:space="preserve"> - The Humanist Society Singapore participated in Pink Dot 2023, hosting a community tent to engage with attendees. They showcased activities like interfaith dialogues and peer support initiatives, inviting visitors to join in conversations and support the LGBTQ+ community. The society also offered pink humanist t-shirts for sale to promote inclusivity and support for the event.</w:t>
      </w:r>
      <w:r/>
    </w:p>
    <w:p>
      <w:pPr>
        <w:pStyle w:val="ListNumber"/>
        <w:spacing w:line="240" w:lineRule="auto"/>
        <w:ind w:left="720"/>
      </w:pPr>
      <w:r/>
      <w:hyperlink r:id="rId14">
        <w:r>
          <w:rPr>
            <w:color w:val="0000EE"/>
            <w:u w:val="single"/>
          </w:rPr>
          <w:t>https://www.youtube.com/watch?v=TBPnZFonUTE</w:t>
        </w:r>
      </w:hyperlink>
      <w:r>
        <w:t xml:space="preserve"> - This video provides an inside look at Pink Dot 15, featuring security screenings, community booths, accessibility services, and performances. It highlights the event's focus on inclusivity and support for the LGBTQ+ community, culminating in the light formation of the word 'Family' amidst a sea of pink lights.</w:t>
      </w:r>
      <w:r/>
    </w:p>
    <w:p>
      <w:pPr>
        <w:pStyle w:val="ListNumber"/>
        <w:spacing w:line="240" w:lineRule="auto"/>
        <w:ind w:left="720"/>
      </w:pPr>
      <w:r/>
      <w:hyperlink r:id="rId10">
        <w:r>
          <w:rPr>
            <w:color w:val="0000EE"/>
            <w:u w:val="single"/>
          </w:rPr>
          <w:t>https://pinkdot.sg/category/read/community-read/</w:t>
        </w:r>
      </w:hyperlink>
      <w:r>
        <w:t xml:space="preserve"> - The 'Community' section on Pink Dot's website features various initiatives and events supporting the LGBTQ+ community. It includes updates on time capsules, calls for love stories, and statements on accurate media reporting for trans people in Singapore, reflecting the organisation's ongoing commitment to advocacy and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interactive.com/human-beings-first-why-pink-dot-18-is-evolving-its-approach-to-activism" TargetMode="External"/><Relationship Id="rId10" Type="http://schemas.openxmlformats.org/officeDocument/2006/relationships/hyperlink" Target="https://pinkdot.sg/category/read/community-read/" TargetMode="External"/><Relationship Id="rId11" Type="http://schemas.openxmlformats.org/officeDocument/2006/relationships/hyperlink" Target="https://pinkdot.sg/2023/06/pink-dot-15-celebrating-all-families/" TargetMode="External"/><Relationship Id="rId12" Type="http://schemas.openxmlformats.org/officeDocument/2006/relationships/hyperlink" Target="https://humanist.org.sg/events/humanists-at-pink-dot-2023/" TargetMode="External"/><Relationship Id="rId13" Type="http://schemas.openxmlformats.org/officeDocument/2006/relationships/hyperlink" Target="https://pinkdot.sg/2023/06/first-night-dot-in-4-years-at-pink-dot-15/" TargetMode="External"/><Relationship Id="rId14" Type="http://schemas.openxmlformats.org/officeDocument/2006/relationships/hyperlink" Target="https://www.youtube.com/watch?v=TBPnZFon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