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Mexico LGBTIQ+ Inclusion Report: What the UN Index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data and citizens alike have noticed a sharp spotlight on LGBTIQ+ inclusion in Mexico after a new UN index, released during Mexico City's Pride, found troubling gaps in safety and education despite progress on political participation and health. Here's what the report says, why it matters, and what comes next.</w:t>
      </w:r>
      <w:r/>
    </w:p>
    <w:p>
      <w:r/>
      <w:r>
        <w:t>Essential Takeaways</w:t>
      </w:r>
      <w:r/>
      <w:r/>
    </w:p>
    <w:p>
      <w:pPr>
        <w:pStyle w:val="ListBullet"/>
        <w:spacing w:line="240" w:lineRule="auto"/>
        <w:ind w:left="720"/>
      </w:pPr>
      <w:r/>
      <w:r>
        <w:rPr>
          <w:b/>
        </w:rPr>
        <w:t>Overall score:</w:t>
      </w:r>
      <w:r>
        <w:t xml:space="preserve"> Mexico scored 0.64 on the UNDP’s LGBTIQ+ inclusion index, signalling notable room for improvement.</w:t>
      </w:r>
      <w:r/>
    </w:p>
    <w:p>
      <w:pPr>
        <w:pStyle w:val="ListBullet"/>
        <w:spacing w:line="240" w:lineRule="auto"/>
        <w:ind w:left="720"/>
      </w:pPr>
      <w:r/>
      <w:r>
        <w:rPr>
          <w:b/>
        </w:rPr>
        <w:t>Biggest gaps:</w:t>
      </w:r>
      <w:r>
        <w:t xml:space="preserve"> </w:t>
      </w:r>
      <w:r>
        <w:rPr>
          <w:b/>
        </w:rPr>
        <w:t>Safety and violence (0.43)</w:t>
      </w:r>
      <w:r>
        <w:t xml:space="preserve"> and </w:t>
      </w:r>
      <w:r>
        <w:rPr>
          <w:b/>
        </w:rPr>
        <w:t>education (0.48)</w:t>
      </w:r>
      <w:r>
        <w:t xml:space="preserve"> scored lowest, with many people reporting insecurity and lack of inclusive schooling.</w:t>
      </w:r>
      <w:r/>
    </w:p>
    <w:p>
      <w:pPr>
        <w:pStyle w:val="ListBullet"/>
        <w:spacing w:line="240" w:lineRule="auto"/>
        <w:ind w:left="720"/>
      </w:pPr>
      <w:r/>
      <w:r>
        <w:rPr>
          <w:b/>
        </w:rPr>
        <w:t>Stronger areas:</w:t>
      </w:r>
      <w:r>
        <w:t xml:space="preserve"> Political and civic participation (0.84) and health (0.75) showed better results, suggesting legal recognition and services are improving.</w:t>
      </w:r>
      <w:r/>
    </w:p>
    <w:p>
      <w:pPr>
        <w:pStyle w:val="ListBullet"/>
        <w:spacing w:line="240" w:lineRule="auto"/>
        <w:ind w:left="720"/>
      </w:pPr>
      <w:r/>
      <w:r>
        <w:rPr>
          <w:b/>
        </w:rPr>
        <w:t>Mental health impact:</w:t>
      </w:r>
      <w:r>
        <w:t xml:space="preserve"> About </w:t>
      </w:r>
      <w:r>
        <w:rPr>
          <w:b/>
        </w:rPr>
        <w:t>40.7% of LGBTIQ+ respondents</w:t>
      </w:r>
      <w:r>
        <w:t xml:space="preserve"> reported depression versus 27.8% of non-LGBTIQ+ people, highlighting a persistent well-being gap.</w:t>
      </w:r>
      <w:r/>
      <w:r/>
    </w:p>
    <w:p>
      <w:pPr>
        <w:pStyle w:val="Heading2"/>
      </w:pPr>
      <w:r>
        <w:t>Opening the report: what grabbed attention in Mexico City</w:t>
      </w:r>
      <w:r/>
    </w:p>
    <w:p>
      <w:r/>
      <w:r>
        <w:t>The UN Development Programme unveiled the LGBTIQ+ inclusion index just as thousands filled Mexico City for the 48th Pride march, so the timing felt pointed and public. The index gives a clear, slightly chilly snapshot: progress yes, but not nearly enough for many people to feel safe. The numbers carry a human tone , you can almost hear the stress behind the statistics, especially when one in every three or four LGBTIQ+ people reports depression.</w:t>
      </w:r>
      <w:r/>
    </w:p>
    <w:p>
      <w:r/>
      <w:r>
        <w:t>UNDP has been expanding its national-level work in Mexico, and this country now serves as a regional example because of the robust, probabilistic data it gathered. That larger dataset lets researchers compare experiences across areas like health, education and civic life, and it makes the conclusions harder to shrug off.</w:t>
      </w:r>
      <w:r/>
    </w:p>
    <w:p>
      <w:pPr>
        <w:pStyle w:val="Heading2"/>
      </w:pPr>
      <w:r>
        <w:t>Where Mexico does better , political wins and health access</w:t>
      </w:r>
      <w:r/>
    </w:p>
    <w:p>
      <w:r/>
      <w:r>
        <w:t>It’s worth pausing on the positives. Political and civic participation ranked highest, and health indicators were stronger than expected. That suggests laws, policies and some services are catching up , people are voting, campaigning and accessing care in ways they didn’t before. According to UNDP materials, these gains reflect years of advocacy and legal reform, plus targeted programmes.</w:t>
      </w:r>
      <w:r/>
    </w:p>
    <w:p>
      <w:r/>
      <w:r>
        <w:t>Still, legal and policy advances don’t automatically make day-to-day life safer. Participation in politics can coexist with street-level hostility, and health services may be unevenly distributed. If you’re choosing a route to accelerate change, bolstering the most effective local health programmes and protecting civic spaces feels like a sensible place to continue.</w:t>
      </w:r>
      <w:r/>
    </w:p>
    <w:p>
      <w:pPr>
        <w:pStyle w:val="Heading2"/>
      </w:pPr>
      <w:r>
        <w:t>The glaring problems: safety, violence and education</w:t>
      </w:r>
      <w:r/>
    </w:p>
    <w:p>
      <w:r/>
      <w:r>
        <w:t>The index’s weakest scores were safety and education, and those two areas are closely related. Schools that don’t teach about diversity, or that tolerate bullying, feed a cycle of exclusion that shows up in public spaces. The security metric scored 0.43, signalling pervasive fears and incidents that leave many LGBTIQ+ people vulnerable.</w:t>
      </w:r>
      <w:r/>
    </w:p>
    <w:p>
      <w:r/>
      <w:r>
        <w:t>UNDP’s work in Mexico emphasises that evidence-based policy needs good data; thanks to the 2021 national survey on sexual and gender diversity, Mexico now has it. That data makes visible where interventions should go , for instance, teacher training, anti-bullying programmes and community policing reforms. If schools start teaching inclusion and police are trained to respond sensitively, those low scores could move up faster than many expect.</w:t>
      </w:r>
      <w:r/>
    </w:p>
    <w:p>
      <w:pPr>
        <w:pStyle w:val="Heading2"/>
      </w:pPr>
      <w:r>
        <w:t>Mental health and social support: why the numbers matter</w:t>
      </w:r>
      <w:r/>
    </w:p>
    <w:p>
      <w:r/>
      <w:r>
        <w:t>The mental-health difference in the survey , roughly 41% versus 28% reporting depression , is striking and quietly devastating. It’s a reminder that inclusion isn’t only legal rights or healthcare access; it’s how people are treated every day by family, classmates, employers and law enforcement. UNDP’s human-rights and social-inclusion work points to the need for accessible mental-health services that are culturally competent and visible.</w:t>
      </w:r>
      <w:r/>
    </w:p>
    <w:p>
      <w:r/>
      <w:r>
        <w:t>Practical steps are straightforward: expand counselling in schools and community centres, fund crisis lines that understand sexual and gender diversity, and promote workplace support networks. Those interventions can be relatively low-cost yet highly impactful when they reach people early.</w:t>
      </w:r>
      <w:r/>
    </w:p>
    <w:p>
      <w:pPr>
        <w:pStyle w:val="Heading2"/>
      </w:pPr>
      <w:r>
        <w:t>What to watch next and how communities can respond</w:t>
      </w:r>
      <w:r/>
    </w:p>
    <w:p>
      <w:r/>
      <w:r>
        <w:t>Expect UNDP to push for follow-up: better data collection, localised programmes and partnership with civil society. The index gives a map for where funds and attention should land, and it puts pressure on local and federal authorities to act. For activists and families, the message is also practical , lobby for inclusive education policies, insist on police training in your municipality, and ask local health services for visible, LGBTIQ+-competent mental-health care.</w:t>
      </w:r>
      <w:r/>
    </w:p>
    <w:p>
      <w:r/>
      <w:r>
        <w:t>There’s cause for cautious optimism. Mexico’s relatively strong data infrastructure means progress can be tracked and programmes can be evaluated. If advocates and officials use this moment, the next index could show clear improvement.</w:t>
      </w:r>
      <w:r/>
    </w:p>
    <w:p>
      <w:r/>
      <w:r>
        <w:t>It's a small change that can make every day feel safer and more affirming for people across the country.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4">
        <w:r>
          <w:rPr>
            <w:color w:val="0000EE"/>
            <w:u w:val="single"/>
          </w:rPr>
          <w:t>[6]</w:t>
        </w:r>
      </w:hyperlink>
      <w:r>
        <w:t xml:space="preserve">- Paragraph 6: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https://vanguardia.com.mx/noticias/mexico-reprueba-en-indices-de-inclusion-para-la-comunidad-lgbtiq-CD21779380</w:t>
        </w:r>
      </w:hyperlink>
      <w:r>
        <w:t xml:space="preserve"> - Please view link - unable to able to access data</w:t>
      </w:r>
      <w:r/>
    </w:p>
    <w:p>
      <w:pPr>
        <w:pStyle w:val="ListNumber"/>
        <w:spacing w:line="240" w:lineRule="auto"/>
        <w:ind w:left="720"/>
      </w:pPr>
      <w:r/>
      <w:hyperlink r:id="rId10">
        <w:r>
          <w:rPr>
            <w:color w:val="0000EE"/>
            <w:u w:val="single"/>
          </w:rPr>
          <w:t>https://www.undp.org/mexico</w:t>
        </w:r>
      </w:hyperlink>
      <w:r>
        <w:t xml:space="preserve"> - The United Nations Development Programme (UNDP) is the UN's global development network, advocating for change and connecting countries to knowledge, experience, and resources to help people build a better life. In Mexico, the UNDP works on various initiatives, including those related to human rights and social inclusion.</w:t>
      </w:r>
      <w:r/>
    </w:p>
    <w:p>
      <w:pPr>
        <w:pStyle w:val="ListNumber"/>
        <w:spacing w:line="240" w:lineRule="auto"/>
        <w:ind w:left="720"/>
      </w:pPr>
      <w:r/>
      <w:hyperlink r:id="rId12">
        <w:r>
          <w:rPr>
            <w:color w:val="0000EE"/>
            <w:u w:val="single"/>
          </w:rPr>
          <w:t>https://www.undp.org/mexico/temas/derechos-humanos</w:t>
        </w:r>
      </w:hyperlink>
      <w:r>
        <w:t xml:space="preserve"> - The UNDP in Mexico focuses on human rights, aiming to strengthen the rule of law, promote access to justice, and support the rights of vulnerable groups, including the LGBTIQ+ community.</w:t>
      </w:r>
      <w:r/>
    </w:p>
    <w:p>
      <w:pPr>
        <w:pStyle w:val="ListNumber"/>
        <w:spacing w:line="240" w:lineRule="auto"/>
        <w:ind w:left="720"/>
      </w:pPr>
      <w:r/>
      <w:hyperlink r:id="rId11">
        <w:r>
          <w:rPr>
            <w:color w:val="0000EE"/>
            <w:u w:val="single"/>
          </w:rPr>
          <w:t>https://www.undp.org/mexico/temas/inclusion-social</w:t>
        </w:r>
      </w:hyperlink>
      <w:r>
        <w:t xml:space="preserve"> - The UNDP in Mexico works on social inclusion, addressing issues such as inequality, discrimination, and social exclusion to ensure that all individuals have equal opportunities and access to resources.</w:t>
      </w:r>
      <w:r/>
    </w:p>
    <w:p>
      <w:pPr>
        <w:pStyle w:val="ListNumber"/>
        <w:spacing w:line="240" w:lineRule="auto"/>
        <w:ind w:left="720"/>
      </w:pPr>
      <w:r/>
      <w:hyperlink r:id="rId13">
        <w:r>
          <w:rPr>
            <w:color w:val="0000EE"/>
            <w:u w:val="single"/>
          </w:rPr>
          <w:t>https://www.undp.org/mexico/temas/igualdad-de-genero</w:t>
        </w:r>
      </w:hyperlink>
      <w:r>
        <w:t xml:space="preserve"> - The UNDP in Mexico promotes gender equality, working to eliminate gender-based violence, empower women and girls, and ensure equal rights and opportunities for all genders.</w:t>
      </w:r>
      <w:r/>
    </w:p>
    <w:p>
      <w:pPr>
        <w:pStyle w:val="ListNumber"/>
        <w:spacing w:line="240" w:lineRule="auto"/>
        <w:ind w:left="720"/>
      </w:pPr>
      <w:r/>
      <w:hyperlink r:id="rId14">
        <w:r>
          <w:rPr>
            <w:color w:val="0000EE"/>
            <w:u w:val="single"/>
          </w:rPr>
          <w:t>https://www.undp.org/mexico/temas/educacion</w:t>
        </w:r>
      </w:hyperlink>
      <w:r>
        <w:t xml:space="preserve"> - The UNDP in Mexico supports education initiatives, aiming to improve access to quality education for all, with a focus on marginalized and vulnerable groups, including the LGBTIQ+ community.</w:t>
      </w:r>
      <w:r/>
    </w:p>
    <w:p>
      <w:pPr>
        <w:pStyle w:val="ListNumber"/>
        <w:spacing w:line="240" w:lineRule="auto"/>
        <w:ind w:left="720"/>
      </w:pPr>
      <w:r/>
      <w:hyperlink r:id="rId15">
        <w:r>
          <w:rPr>
            <w:color w:val="0000EE"/>
            <w:u w:val="single"/>
          </w:rPr>
          <w:t>https://www.undp.org/mexico/temas/seguridad</w:t>
        </w:r>
      </w:hyperlink>
      <w:r>
        <w:t xml:space="preserve"> - The UNDP in Mexico works on security issues, aiming to reduce violence, promote peace, and ensure the safety and security of all individuals, including those from the LGBTIQ+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noticias/mexico-reprueba-en-indices-de-inclusion-para-la-comunidad-lgbtiq-CD21779380" TargetMode="External"/><Relationship Id="rId10" Type="http://schemas.openxmlformats.org/officeDocument/2006/relationships/hyperlink" Target="https://www.undp.org/mexico" TargetMode="External"/><Relationship Id="rId11" Type="http://schemas.openxmlformats.org/officeDocument/2006/relationships/hyperlink" Target="https://www.undp.org/mexico/temas/inclusion-social" TargetMode="External"/><Relationship Id="rId12" Type="http://schemas.openxmlformats.org/officeDocument/2006/relationships/hyperlink" Target="https://www.undp.org/mexico/temas/derechos-humanos" TargetMode="External"/><Relationship Id="rId13" Type="http://schemas.openxmlformats.org/officeDocument/2006/relationships/hyperlink" Target="https://www.undp.org/mexico/temas/igualdad-de-genero" TargetMode="External"/><Relationship Id="rId14" Type="http://schemas.openxmlformats.org/officeDocument/2006/relationships/hyperlink" Target="https://www.undp.org/mexico/temas/educacion" TargetMode="External"/><Relationship Id="rId15" Type="http://schemas.openxmlformats.org/officeDocument/2006/relationships/hyperlink" Target="https://www.undp.org/mexico/temas/segurid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