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Laws for Inclusive Care: Batangas City’s Equality Desk and Right to Care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 governance are watching as Batangas City moves to formalise grassroots care: Wagayway Equality is urging the Sangguniang Panlungsod to pass a Right to Care Ordinance and an Equality Desk Ordinance so that LGBTQIA+ and other marginalised residents can access steady, dignified services at the local level.</w:t>
      </w:r>
      <w:r/>
    </w:p>
    <w:p>
      <w:r/>
      <w:r>
        <w:t>Essential Takeaways</w:t>
      </w:r>
      <w:r/>
      <w:r/>
    </w:p>
    <w:p>
      <w:pPr>
        <w:pStyle w:val="ListBullet"/>
        <w:spacing w:line="240" w:lineRule="auto"/>
        <w:ind w:left="720"/>
      </w:pPr>
      <w:r/>
      <w:r>
        <w:rPr>
          <w:b/>
        </w:rPr>
        <w:t>Community-led model:</w:t>
      </w:r>
      <w:r>
        <w:t xml:space="preserve"> The Equality Desk is designed to keep community members at the centre of outreach, with local government providing continuity and legitimacy. </w:t>
      </w:r>
      <w:r/>
    </w:p>
    <w:p>
      <w:pPr>
        <w:pStyle w:val="ListBullet"/>
        <w:spacing w:line="240" w:lineRule="auto"/>
        <w:ind w:left="720"/>
      </w:pPr>
      <w:r/>
      <w:r>
        <w:rPr>
          <w:b/>
        </w:rPr>
        <w:t>Built from experience:</w:t>
      </w:r>
      <w:r>
        <w:t xml:space="preserve"> Wagayway Equality’s push grows from years of HIV, public health and rights work in Batangas, including earlier provincial ordinances and community centres. </w:t>
      </w:r>
      <w:r/>
    </w:p>
    <w:p>
      <w:pPr>
        <w:pStyle w:val="ListBullet"/>
        <w:spacing w:line="240" w:lineRule="auto"/>
        <w:ind w:left="720"/>
      </w:pPr>
      <w:r/>
      <w:r>
        <w:rPr>
          <w:b/>
        </w:rPr>
        <w:t>Wide reach:</w:t>
      </w:r>
      <w:r>
        <w:t xml:space="preserve"> The proposed measures are framed as for all Batangueños, not only LGBTQIA+ people, addressing discrimination, psychosocial needs and access to services. </w:t>
      </w:r>
      <w:r/>
    </w:p>
    <w:p>
      <w:pPr>
        <w:pStyle w:val="ListBullet"/>
        <w:spacing w:line="240" w:lineRule="auto"/>
        <w:ind w:left="720"/>
      </w:pPr>
      <w:r/>
      <w:r>
        <w:rPr>
          <w:b/>
        </w:rPr>
        <w:t>Sustainability focus:</w:t>
      </w:r>
      <w:r>
        <w:t xml:space="preserve"> Institutionalising the desk aims to make support systems permanent beyond individual projects or personalities. </w:t>
      </w:r>
      <w:r/>
    </w:p>
    <w:p>
      <w:pPr>
        <w:pStyle w:val="ListBullet"/>
        <w:spacing w:line="240" w:lineRule="auto"/>
        <w:ind w:left="720"/>
      </w:pPr>
      <w:r/>
      <w:r>
        <w:rPr>
          <w:b/>
        </w:rPr>
        <w:t>Recognition and precedent:</w:t>
      </w:r>
      <w:r>
        <w:t xml:space="preserve"> Local efforts have drawn regional attention, positioning Batangas as a potential model for inclusive governance.</w:t>
      </w:r>
      <w:r/>
      <w:r/>
    </w:p>
    <w:p>
      <w:pPr>
        <w:pStyle w:val="Heading2"/>
      </w:pPr>
      <w:r>
        <w:t>A timely push that feels practical, not political</w:t>
      </w:r>
      <w:r/>
    </w:p>
    <w:p>
      <w:r/>
      <w:r>
        <w:t>Wagayway Equality’s call lands with a clear, human tone: this isn’t about headlines, it’s about people getting help when they need it. The Equality Desk already exists as a referral hub where someone can find help for HIV concerns, gender-based issues or legal support, and it reportedly feels safe and approachable to community members. Organisations involved point out that formalising it into law means those quiet, crucial conversations remain available even when funding or key staff change.</w:t>
      </w:r>
      <w:r/>
    </w:p>
    <w:p>
      <w:r/>
      <w:r>
        <w:t>This initiative is rooted in years of local advocacy on public health and human rights, and supporters say that history matters. When HIV response needs surged a few years ago, local activists and officials worked together to strengthen prevention and care; the proposed ordinances aim to lock those gains in place, rather than letting them ebb with shifting priorities.</w:t>
      </w:r>
      <w:r/>
    </w:p>
    <w:p>
      <w:pPr>
        <w:pStyle w:val="Heading2"/>
      </w:pPr>
      <w:r>
        <w:t>What “community-led, LGU-supported” actually looks like</w:t>
      </w:r>
      <w:r/>
    </w:p>
    <w:p>
      <w:r/>
      <w:r>
        <w:t>The distinguishing feature here is partnership: the community stewards outreach and trust-building, while the local government gives coordination, resources and a formal mandate. That keeps the desk approachable , people would still speak first to peers who understand their experiences , but it also creates accountability and durability through official support.</w:t>
      </w:r>
      <w:r/>
    </w:p>
    <w:p>
      <w:r/>
      <w:r>
        <w:t>For anyone choosing between purely NGO-run programmes and government-run services, this hybrid model offers the best of both worlds. It’s more likely to survive leadership changes, and it reduces the fear that help will vanish when a funding cycle ends.</w:t>
      </w:r>
      <w:r/>
    </w:p>
    <w:p>
      <w:pPr>
        <w:pStyle w:val="Heading2"/>
      </w:pPr>
      <w:r>
        <w:t>Why this matters beyond the LGBTQIA+ label</w:t>
      </w:r>
      <w:r/>
    </w:p>
    <w:p>
      <w:r/>
      <w:r>
        <w:t>Advocates are careful to stress that these ordinances are for everyone. Framing the measures as universal helps broaden political support and reduces stigma, since the desk handles a range of concerns from psychosocial needs to legal referrals. That practical breadth is useful: someone seeking help with a domestic abuse case, or a person needing HIV treatment navigation, benefits from the same accessible, non-judgemental entry point.</w:t>
      </w:r>
      <w:r/>
    </w:p>
    <w:p>
      <w:r/>
      <w:r>
        <w:t>Municipal ordinances like these can change daily experience. A person’s first safe conversation can determine whether they stay in care, report abuse, or access protection. Making that conversation easier to find is what campaigners say will move the needle on health and rights.</w:t>
      </w:r>
      <w:r/>
    </w:p>
    <w:p>
      <w:pPr>
        <w:pStyle w:val="Heading2"/>
      </w:pPr>
      <w:r>
        <w:t>How Batangas could become a model , and what other cities should watch</w:t>
      </w:r>
      <w:r/>
    </w:p>
    <w:p>
      <w:r/>
      <w:r>
        <w:t>Batangas has already attracted attention: local tools and partnerships have been showcased in benchmarking visits and recognised through awards. That external interest suggests the ordinances could be replicated elsewhere if they prove effective. Observers say early wins to track would be response times for referrals, retention in care for people with HIV, and whether reports of discrimination decline.</w:t>
      </w:r>
      <w:r/>
    </w:p>
    <w:p>
      <w:r/>
      <w:r>
        <w:t>Other local governments should watch both the design , community-led, LGU-backed , and the implementation details, like funding lines, training for staff, and clear referral pathways. Those nuts-and-bolts choices will decide whether the desk is a symbolic office or a genuinely helpful service.</w:t>
      </w:r>
      <w:r/>
    </w:p>
    <w:p>
      <w:pPr>
        <w:pStyle w:val="Heading2"/>
      </w:pPr>
      <w:r>
        <w:t>Choosing what matters if you’re a local leader or service user</w:t>
      </w:r>
      <w:r/>
    </w:p>
    <w:p>
      <w:r/>
      <w:r>
        <w:t>If you’re a councillor deciding on the ordinances, ask for clarity on budgets, monitoring, and how community members will remain central. If you’re someone who might use the service, look for information on confidentiality, types of support offered, and how to access the desk in person or remotely.</w:t>
      </w:r>
      <w:r/>
    </w:p>
    <w:p>
      <w:r/>
      <w:r>
        <w:t>And for everyone else, remember this: solid local policy can turn good ideas into reliable realities. The best laws are the ones people notice only when they don’t need to worry , because help is already there.</w:t>
      </w:r>
      <w:r/>
    </w:p>
    <w:p>
      <w:r/>
      <w:r>
        <w:t>It's a small change on paper that could make every help-seeker's next step feel safer and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5">
        <w:r>
          <w:rPr>
            <w:color w:val="0000EE"/>
            <w:u w:val="single"/>
          </w:rPr>
          <w:t>[3]</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https://outragemag.com/wagayway-equality-urges-passage-of-right-to-care-and-equality-desk-ordinances/</w:t>
        </w:r>
      </w:hyperlink>
      <w:r>
        <w:t xml:space="preserve"> - Please view link - unable to able to access data</w:t>
      </w:r>
      <w:r/>
    </w:p>
    <w:p>
      <w:pPr>
        <w:pStyle w:val="ListNumber"/>
        <w:spacing w:line="240" w:lineRule="auto"/>
        <w:ind w:left="720"/>
      </w:pPr>
      <w:r/>
      <w:hyperlink r:id="rId10">
        <w:r>
          <w:rPr>
            <w:color w:val="0000EE"/>
            <w:u w:val="single"/>
          </w:rPr>
          <w:t>https://outragemag.com/human-rights-hiv-help-desk-launched-in-batangas-city/</w:t>
        </w:r>
      </w:hyperlink>
      <w:r>
        <w:t xml:space="preserve"> - In August 2023, various stakeholders collaborated to establish the 'HRHIV Equality Desk' in Batangas City. This initiative aimed to mainstream HIV responses, particularly among key populations. Wagayway Equality Co Inc. partnered with the local government unit to launch the desk, which provides comprehensive referrals to HIV and human rights services, reduces stigma, and empowers marginalized communities to assert their rights and access health services.</w:t>
      </w:r>
      <w:r/>
    </w:p>
    <w:p>
      <w:pPr>
        <w:pStyle w:val="ListNumber"/>
        <w:spacing w:line="240" w:lineRule="auto"/>
        <w:ind w:left="720"/>
      </w:pPr>
      <w:r/>
      <w:hyperlink r:id="rId15">
        <w:r>
          <w:rPr>
            <w:color w:val="0000EE"/>
            <w:u w:val="single"/>
          </w:rPr>
          <w:t>https://www.batangascity.gov.ph/web/current-news/7468-delegasyon-mula-legazpi-nagsagawa-ng-benchmarking-sa-batangas-city-para-sa-wagayway-equality-desk</w:t>
        </w:r>
      </w:hyperlink>
      <w:r>
        <w:t xml:space="preserve"> - In November 2025, a delegation from the Sangguniang Panlalawigan of Legazpi, Albay, visited Batangas City to benchmark the Wagayway Equality Desk. The project, established with support from Congresswoman Beverley Dimacuha and Mayor Marvey Mariño, promotes inclusion and equality. Batangas City received the Outstanding Achievement in Community Development Award for the project's positive impact, and Congresswoman Dimacuha was recognised at the Ripple Awards 2023 for her advocacy.</w:t>
      </w:r>
      <w:r/>
    </w:p>
    <w:p>
      <w:pPr>
        <w:pStyle w:val="ListNumber"/>
        <w:spacing w:line="240" w:lineRule="auto"/>
        <w:ind w:left="720"/>
      </w:pPr>
      <w:r/>
      <w:hyperlink r:id="rId11">
        <w:r>
          <w:rPr>
            <w:color w:val="0000EE"/>
            <w:u w:val="single"/>
          </w:rPr>
          <w:t>https://outragemag.com/service-to-the-lgbtqia-community-of-batangas/</w:t>
        </w:r>
      </w:hyperlink>
      <w:r>
        <w:t xml:space="preserve"> - Despite Batangas Province's anti-discrimination ordinance, Wagayway Equality Inc. addresses ongoing needs of the LGBTQIA+ community. Established in 2018, the organisation focuses on HIV-related services, human rights and legal services, operates 'Espasyo'—a community centre for LGBTQIA+ individuals and key affected populations—and provides socioeconomic services to empower the community.</w:t>
      </w:r>
      <w:r/>
    </w:p>
    <w:p>
      <w:pPr>
        <w:pStyle w:val="ListNumber"/>
        <w:spacing w:line="240" w:lineRule="auto"/>
        <w:ind w:left="720"/>
      </w:pPr>
      <w:r/>
      <w:hyperlink r:id="rId14">
        <w:r>
          <w:rPr>
            <w:color w:val="0000EE"/>
            <w:u w:val="single"/>
          </w:rPr>
          <w:t>https://outragemag.com/wagayway-equality-launches-espasyo-community-center/</w:t>
        </w:r>
      </w:hyperlink>
      <w:r>
        <w:t xml:space="preserve"> - In May 2023, Wagayway Equality Inc. launched 'Espasyo', a community centre in Batangas aimed at promoting gender equality, HIV and mental health awareness, and the rights of youth, LGBTQIA individuals, PLHIV, and other key populations. The centre underscores the power of collaboration and inclusivity, providing a safe space free from discrimination and access to essential health and rights services.</w:t>
      </w:r>
      <w:r/>
    </w:p>
    <w:p>
      <w:pPr>
        <w:pStyle w:val="ListNumber"/>
        <w:spacing w:line="240" w:lineRule="auto"/>
        <w:ind w:left="720"/>
      </w:pPr>
      <w:r/>
      <w:hyperlink r:id="rId12">
        <w:r>
          <w:rPr>
            <w:color w:val="0000EE"/>
            <w:u w:val="single"/>
          </w:rPr>
          <w:t>https://balisongchannel.com/2022/06/25/wagayway-equality-at-grupong-apektado-ng-hiv-nagsama-upang-isulong-ang-pagpasa-ng-mga-hinaing-amendments-sa-hiv-ordinance-ng-probinsya-ng-batangas/</w:t>
        </w:r>
      </w:hyperlink>
      <w:r>
        <w:t xml:space="preserve"> - In June 2022, Wagayway Equality Inc. collaborated with HIV-affected groups and partners like BATMC-Wellness Zone to advocate for amendments to the HIV ordinance in Batangas Province. The initiative aimed to reduce stigma and discrimination against those living with HIV, highlighting the challenges faced during the pandemic, including discrimination, limited services, and delayed medications.</w:t>
      </w:r>
      <w:r/>
    </w:p>
    <w:p>
      <w:pPr>
        <w:pStyle w:val="ListNumber"/>
        <w:spacing w:line="240" w:lineRule="auto"/>
        <w:ind w:left="720"/>
      </w:pPr>
      <w:r/>
      <w:hyperlink r:id="rId13">
        <w:r>
          <w:rPr>
            <w:color w:val="0000EE"/>
            <w:u w:val="single"/>
          </w:rPr>
          <w:t>https://balisongchannel.com/2021/11/29/batangas-lgbtqia-community-nakipagtalakayan-sa-sangguniang-panlalawigan/</w:t>
        </w:r>
      </w:hyperlink>
      <w:r>
        <w:t xml:space="preserve"> - In November 2021, members of the Batangas LGBTQIA+ community, including Wagayway Equality Coalition Inc., TLF SHARE Collective Inc., and others, engaged in a discussion with the Sangguniang Panlalawigan of Batangas. The consultation focused on implementing Provincial Ordinance No. 005-2015, which prohibits discrimination based on sexual orientation, gender identity, and gender expression, and proposed amendments to allocate funds for projects preventing the spread of sexually transmitted infections like HIV.</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wagayway-equality-urges-passage-of-right-to-care-and-equality-desk-ordinances/" TargetMode="External"/><Relationship Id="rId10" Type="http://schemas.openxmlformats.org/officeDocument/2006/relationships/hyperlink" Target="https://outragemag.com/human-rights-hiv-help-desk-launched-in-batangas-city/" TargetMode="External"/><Relationship Id="rId11" Type="http://schemas.openxmlformats.org/officeDocument/2006/relationships/hyperlink" Target="https://outragemag.com/service-to-the-lgbtqia-community-of-batangas/" TargetMode="External"/><Relationship Id="rId12" Type="http://schemas.openxmlformats.org/officeDocument/2006/relationships/hyperlink" Target="https://balisongchannel.com/2022/06/25/wagayway-equality-at-grupong-apektado-ng-hiv-nagsama-upang-isulong-ang-pagpasa-ng-mga-hinaing-amendments-sa-hiv-ordinance-ng-probinsya-ng-batangas/" TargetMode="External"/><Relationship Id="rId13" Type="http://schemas.openxmlformats.org/officeDocument/2006/relationships/hyperlink" Target="https://balisongchannel.com/2021/11/29/batangas-lgbtqia-community-nakipagtalakayan-sa-sangguniang-panlalawigan/" TargetMode="External"/><Relationship Id="rId14" Type="http://schemas.openxmlformats.org/officeDocument/2006/relationships/hyperlink" Target="https://outragemag.com/wagayway-equality-launches-espasyo-community-center/" TargetMode="External"/><Relationship Id="rId15" Type="http://schemas.openxmlformats.org/officeDocument/2006/relationships/hyperlink" Target="https://www.batangascity.gov.ph/web/current-news/7468-delegasyon-mula-legazpi-nagsagawa-ng-benchmarking-sa-batangas-city-para-sa-wagayway-equality-de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