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Dementia Support for LGBT+ People: Practical Steps for Inclusive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kinder, clearer support: LGBT+ people living with dementia and their carers need understanding, respect and services that reflect their lives. This matters because past discrimination, chosen families and identity shifts can shape how people seek help, so practical, welcoming dementia care makes a real difference.</w:t>
      </w:r>
      <w:r/>
    </w:p>
    <w:p>
      <w:r/>
      <w:r>
        <w:t>Essential Takeaways</w:t>
      </w:r>
      <w:r/>
      <w:r/>
    </w:p>
    <w:p>
      <w:pPr>
        <w:pStyle w:val="ListBullet"/>
        <w:spacing w:line="240" w:lineRule="auto"/>
        <w:ind w:left="720"/>
      </w:pPr>
      <w:r/>
      <w:r>
        <w:rPr>
          <w:b/>
        </w:rPr>
        <w:t>Hidden histories matter:</w:t>
      </w:r>
      <w:r>
        <w:t xml:space="preserve"> Many older LGBT+ people lived through criminalisation or stigma and may distrust services. </w:t>
      </w:r>
      <w:r/>
    </w:p>
    <w:p>
      <w:pPr>
        <w:pStyle w:val="ListBullet"/>
        <w:spacing w:line="240" w:lineRule="auto"/>
        <w:ind w:left="720"/>
      </w:pPr>
      <w:r/>
      <w:r>
        <w:rPr>
          <w:b/>
        </w:rPr>
        <w:t>Memory can revive the past:</w:t>
      </w:r>
      <w:r>
        <w:t xml:space="preserve"> Dementia can bring back earlier feelings of secrecy or fear, affecting mood and identity. </w:t>
      </w:r>
      <w:r/>
    </w:p>
    <w:p>
      <w:pPr>
        <w:pStyle w:val="ListBullet"/>
        <w:spacing w:line="240" w:lineRule="auto"/>
        <w:ind w:left="720"/>
      </w:pPr>
      <w:r/>
      <w:r>
        <w:rPr>
          <w:b/>
        </w:rPr>
        <w:t>Chosen family counts:</w:t>
      </w:r>
      <w:r>
        <w:t xml:space="preserve"> Partners and friends often act as primary carers; services should recognise these relationships. </w:t>
      </w:r>
      <w:r/>
    </w:p>
    <w:p>
      <w:pPr>
        <w:pStyle w:val="ListBullet"/>
        <w:spacing w:line="240" w:lineRule="auto"/>
        <w:ind w:left="720"/>
      </w:pPr>
      <w:r/>
      <w:r>
        <w:rPr>
          <w:b/>
        </w:rPr>
        <w:t>Simple changes help:</w:t>
      </w:r>
      <w:r>
        <w:t xml:space="preserve"> Using correct names/pronouns, avoiding assumptions and offering non‑judgemental spaces improves access. </w:t>
      </w:r>
      <w:r/>
    </w:p>
    <w:p>
      <w:pPr>
        <w:pStyle w:val="ListBullet"/>
        <w:spacing w:line="240" w:lineRule="auto"/>
        <w:ind w:left="720"/>
      </w:pPr>
      <w:r/>
      <w:r>
        <w:rPr>
          <w:b/>
        </w:rPr>
        <w:t>Where to go:</w:t>
      </w:r>
      <w:r>
        <w:t xml:space="preserve"> Specialist resources and community groups exist that focus on LGBT+ dementia support and peer connections.</w:t>
      </w:r>
      <w:r/>
      <w:r/>
    </w:p>
    <w:p>
      <w:pPr>
        <w:pStyle w:val="Heading2"/>
      </w:pPr>
      <w:r>
        <w:t>Why awareness of LGBT+ experiences changes dementia care</w:t>
      </w:r>
      <w:r/>
    </w:p>
    <w:p>
      <w:r/>
      <w:r>
        <w:t>People in LGBT+ communities often bring a lifetime of navigating secrecy, prejudice and resilience, and that history colours how they experience dementia. According to major dementia organisations, those past harms can make people wary of disclosing personal details or asking for help. That quiet distrust can lead to isolation, so care teams who acknowledge and address those fears help rebuild safety and trust. Practically, this means staff training and visible signals of inclusion can be more than nice‑to‑have; they’re essential for real engagement.</w:t>
      </w:r>
      <w:r/>
    </w:p>
    <w:p>
      <w:pPr>
        <w:pStyle w:val="Heading2"/>
      </w:pPr>
      <w:r>
        <w:t>How memory loss can reawaken old feelings</w:t>
      </w:r>
      <w:r/>
    </w:p>
    <w:p>
      <w:r/>
      <w:r>
        <w:t>Dementia doesn’t only take names and dates; it can pull up memories and emotions from decades ago. For some LGBT+ people, that means revisiting times when being open about identity was dangerous or shameful, and those feelings can resurface as anxiety, withdrawal or confusion. Carers should be prepared for flashbacks or shifts in how someone wants to identify or be addressed, and respond with calm reassurance rather than correction. Simple comforts , familiar photos, trusted routines, gentle reminders of present safety , can ease distress when old memories return.</w:t>
      </w:r>
      <w:r/>
    </w:p>
    <w:p>
      <w:pPr>
        <w:pStyle w:val="Heading2"/>
      </w:pPr>
      <w:r>
        <w:t>Recognising partners and chosen family as carers</w:t>
      </w:r>
      <w:r/>
    </w:p>
    <w:p>
      <w:r/>
      <w:r>
        <w:t>Not everyone has a blood relative to call on, and many LGBT+ people rely on partners, friends or a “chosen family” network for care and advocacy. Health and social services need to treat these relationships as legitimate sources of decision‑making and emotional support. That means asking who matters to the person, recording preferred contacts, and ensuring consent and confidentiality rules protect those bonds. If you’re a carer from a chosen family, don’t be afraid to say who you are and ask for your role to be recognised.</w:t>
      </w:r>
      <w:r/>
    </w:p>
    <w:p>
      <w:pPr>
        <w:pStyle w:val="Heading2"/>
      </w:pPr>
      <w:r>
        <w:t>Small practical changes that make support feel welcoming</w:t>
      </w:r>
      <w:r/>
    </w:p>
    <w:p>
      <w:r/>
      <w:r>
        <w:t>You don’t need a massive overhaul to improve inclusion. Using the name and pronouns somebody prefers, avoiding assumptions about who their next of kin is, and offering private space to share identity details are straightforward steps. Services that display inclusive signs or advertise specific LGBT+ support attract people who might otherwise stay away. For families and professionals, a quick checklist , preferred terminology, key contacts, any past trauma related to identity, and routes to peer support , makes interactions smoother and less stressful.</w:t>
      </w:r>
      <w:r/>
    </w:p>
    <w:p>
      <w:pPr>
        <w:pStyle w:val="Heading2"/>
      </w:pPr>
      <w:r>
        <w:t>Where to find specialist help and peer connection</w:t>
      </w:r>
      <w:r/>
    </w:p>
    <w:p>
      <w:r/>
      <w:r>
        <w:t>There are dedicated resources and local groups that focus on LGBT+ experiences of dementia, offering advice, peer support and practical services. Major charities and dementia organisations provide guides and signposting for inclusive care, while community groups can offer shared understanding and companionship. Connecting with these services early can reduce isolation and help carers find tailored advice. Remember, reaching out is a strength , community networks often offer the most practical reassurance.</w:t>
      </w:r>
      <w:r/>
    </w:p>
    <w:p>
      <w:r/>
      <w:r>
        <w:t>It's a small change that can make every support interaction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https://dementiaadventure.org/news/dementia-and-lgbt-communities-understanding-different-experiences/</w:t>
        </w:r>
      </w:hyperlink>
      <w:r>
        <w:t xml:space="preserve"> - Please view link - unable to able to access data</w:t>
      </w:r>
      <w:r/>
    </w:p>
    <w:p>
      <w:pPr>
        <w:pStyle w:val="ListNumber"/>
        <w:spacing w:line="240" w:lineRule="auto"/>
        <w:ind w:left="720"/>
      </w:pPr>
      <w:r/>
      <w:hyperlink r:id="rId10">
        <w:r>
          <w:rPr>
            <w:color w:val="0000EE"/>
            <w:u w:val="single"/>
          </w:rPr>
          <w:t>https://www.alz.org/alzheimers-dementia/how-alzheimers-impacts-different-groups/lgbtq-dementia-resources</w:t>
        </w:r>
      </w:hyperlink>
      <w:r>
        <w:t xml:space="preserve"> - The Alzheimer's Association provides resources tailored for the LGBTQ+ community, addressing unique challenges such as finding inclusive healthcare providers, concerns about stigma, and higher rates of social isolation. They offer guidance on navigating these issues and highlight their commitment to fostering inclusivity and equality for all individuals, regardless of sexual orientation or gender identity.</w:t>
      </w:r>
      <w:r/>
    </w:p>
    <w:p>
      <w:pPr>
        <w:pStyle w:val="ListNumber"/>
        <w:spacing w:line="240" w:lineRule="auto"/>
        <w:ind w:left="720"/>
      </w:pPr>
      <w:r/>
      <w:hyperlink r:id="rId11">
        <w:r>
          <w:rPr>
            <w:color w:val="0000EE"/>
            <w:u w:val="single"/>
          </w:rPr>
          <w:t>https://www.alzheimers.org.uk/get-support/help-dementia-care/lgbtq-dementia-memory-problems</w:t>
        </w:r>
      </w:hyperlink>
      <w:r>
        <w:t xml:space="preserve"> - Alzheimer's Society offers advice and practical tips for supporting LGBTQ+ individuals with dementia who are experiencing memory problems. The guidance includes understanding how memory issues may affect the expression of sexual orientation or gender identity and provides strategies to assist individuals in expressing their identity or orientation.</w:t>
      </w:r>
      <w:r/>
    </w:p>
    <w:p>
      <w:pPr>
        <w:pStyle w:val="ListNumber"/>
        <w:spacing w:line="240" w:lineRule="auto"/>
        <w:ind w:left="720"/>
      </w:pPr>
      <w:r/>
      <w:hyperlink r:id="rId14">
        <w:r>
          <w:rPr>
            <w:color w:val="0000EE"/>
            <w:u w:val="single"/>
          </w:rPr>
          <w:t>https://www.alzheimers.org.uk/get-support/help-dementia-care/supporting-lgbtq-dementia</w:t>
        </w:r>
      </w:hyperlink>
      <w:r>
        <w:t xml:space="preserve"> - Alzheimer's Society provides advice and practical tips for supporting LGBTQ+ individuals living with dementia. The guidance covers understanding the unique challenges faced by LGBTQ+ individuals with dementia, including issues related to memory, identity expression, and care decisions, and offers strategies to support them effectively.</w:t>
      </w:r>
      <w:r/>
    </w:p>
    <w:p>
      <w:pPr>
        <w:pStyle w:val="ListNumber"/>
        <w:spacing w:line="240" w:lineRule="auto"/>
        <w:ind w:left="720"/>
      </w:pPr>
      <w:r/>
      <w:hyperlink r:id="rId15">
        <w:r>
          <w:rPr>
            <w:color w:val="0000EE"/>
            <w:u w:val="single"/>
          </w:rPr>
          <w:t>https://www.dementiauk.org/information-and-support/living-with-dementia/supporting-lgbtq-people-with-dementia/</w:t>
        </w:r>
      </w:hyperlink>
      <w:r>
        <w:t xml:space="preserve"> - Dementia UK discusses the risk factors for dementia in the LGBTQ+ community, noting that members may be more likely to experience depression and social isolation. The article emphasizes the importance of positive lifestyle changes to reduce these risks and improve both physical and mental well-being.</w:t>
      </w:r>
      <w:r/>
    </w:p>
    <w:p>
      <w:pPr>
        <w:pStyle w:val="ListNumber"/>
        <w:spacing w:line="240" w:lineRule="auto"/>
        <w:ind w:left="720"/>
      </w:pPr>
      <w:r/>
      <w:hyperlink r:id="rId12">
        <w:r>
          <w:rPr>
            <w:color w:val="0000EE"/>
            <w:u w:val="single"/>
          </w:rPr>
          <w:t>https://www.alzheimers.org.uk/dementia-together-magazine/understanding-unique-needs-lgbtq-people-dementia</w:t>
        </w:r>
      </w:hyperlink>
      <w:r>
        <w:t xml:space="preserve"> - Alzheimer's Society explores the unique needs of LGBTQ+ individuals with dementia, highlighting challenges such as higher rates of subjective cognitive decline and experiences of discrimination. The article emphasizes the importance of understanding these needs to provide effective support and improve the quality of life for LGBTQ+ individuals living with dementia.</w:t>
      </w:r>
      <w:r/>
    </w:p>
    <w:p>
      <w:pPr>
        <w:pStyle w:val="ListNumber"/>
        <w:spacing w:line="240" w:lineRule="auto"/>
        <w:ind w:left="720"/>
      </w:pPr>
      <w:r/>
      <w:hyperlink r:id="rId13">
        <w:r>
          <w:rPr>
            <w:color w:val="0000EE"/>
            <w:u w:val="single"/>
          </w:rPr>
          <w:t>https://www.alzheimers.org.uk/get-support/living-with-dementia/lgbtq-living-with-dementia</w:t>
        </w:r>
      </w:hyperlink>
      <w:r>
        <w:t xml:space="preserve"> - Alzheimer's Society provides information and advice for LGBTQ+ individuals living with dementia, covering how dementia might affect them, including memory problems related to sexual orientation or gender identity. The guidance also discusses planning ahead and finding LGBTQ+ inclusive services and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mentiaadventure.org/news/dementia-and-lgbt-communities-understanding-different-experiences/" TargetMode="External"/><Relationship Id="rId10" Type="http://schemas.openxmlformats.org/officeDocument/2006/relationships/hyperlink" Target="https://www.alz.org/alzheimers-dementia/how-alzheimers-impacts-different-groups/lgbtq-dementia-resources" TargetMode="External"/><Relationship Id="rId11" Type="http://schemas.openxmlformats.org/officeDocument/2006/relationships/hyperlink" Target="https://www.alzheimers.org.uk/get-support/help-dementia-care/lgbtq-dementia-memory-problems" TargetMode="External"/><Relationship Id="rId12" Type="http://schemas.openxmlformats.org/officeDocument/2006/relationships/hyperlink" Target="https://www.alzheimers.org.uk/dementia-together-magazine/understanding-unique-needs-lgbtq-people-dementia" TargetMode="External"/><Relationship Id="rId13" Type="http://schemas.openxmlformats.org/officeDocument/2006/relationships/hyperlink" Target="https://www.alzheimers.org.uk/get-support/living-with-dementia/lgbtq-living-with-dementia" TargetMode="External"/><Relationship Id="rId14" Type="http://schemas.openxmlformats.org/officeDocument/2006/relationships/hyperlink" Target="https://www.alzheimers.org.uk/get-support/help-dementia-care/supporting-lgbtq-dementia" TargetMode="External"/><Relationship Id="rId15" Type="http://schemas.openxmlformats.org/officeDocument/2006/relationships/hyperlink" Target="https://www.dementiauk.org/information-and-support/living-with-dementia/supporting-lgbtq-people-with-dement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