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Chance Yet: Australia Poised for First LGBTIQA+ Human Rights Commissioner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political action: Greens will introduce a bill to create Australia’s first dedicated LGBTIQA+ Human Rights Commissioner, aiming to give queer and trans people the same focused federal advocacy other protected groups enjoy , a move advocates say is overdue as hate and discrimination rise.</w:t>
      </w:r>
      <w:r/>
    </w:p>
    <w:p>
      <w:r/>
      <w:r>
        <w:t>Essential Takeaways</w:t>
      </w:r>
      <w:r/>
      <w:r/>
    </w:p>
    <w:p>
      <w:pPr>
        <w:pStyle w:val="ListBullet"/>
        <w:spacing w:line="240" w:lineRule="auto"/>
        <w:ind w:left="720"/>
      </w:pPr>
      <w:r/>
      <w:r>
        <w:rPr>
          <w:b/>
        </w:rPr>
        <w:t>New role proposed:</w:t>
      </w:r>
      <w:r>
        <w:t xml:space="preserve"> The Greens will introduce legislation to establish a dedicated LGBTIQA+ Commissioner within the Australian Human Rights Commission.</w:t>
      </w:r>
      <w:r/>
    </w:p>
    <w:p>
      <w:pPr>
        <w:pStyle w:val="ListBullet"/>
        <w:spacing w:line="240" w:lineRule="auto"/>
        <w:ind w:left="720"/>
      </w:pPr>
      <w:r/>
      <w:r>
        <w:rPr>
          <w:b/>
        </w:rPr>
        <w:t>Focused remit:</w:t>
      </w:r>
      <w:r>
        <w:t xml:space="preserve"> The commissioner would concentrate on sexual orientation, gender identity and innate variations of sex characteristics, offering specialist advocacy and legal intervention.</w:t>
      </w:r>
      <w:r/>
    </w:p>
    <w:p>
      <w:pPr>
        <w:pStyle w:val="ListBullet"/>
        <w:spacing w:line="240" w:lineRule="auto"/>
        <w:ind w:left="720"/>
      </w:pPr>
      <w:r/>
      <w:r>
        <w:rPr>
          <w:b/>
        </w:rPr>
        <w:t>Modernised language:</w:t>
      </w:r>
      <w:r>
        <w:t xml:space="preserve"> The bill would replace “intersex status” with “innate variations of sex characteristics” in federal law.</w:t>
      </w:r>
      <w:r/>
    </w:p>
    <w:p>
      <w:pPr>
        <w:pStyle w:val="ListBullet"/>
        <w:spacing w:line="240" w:lineRule="auto"/>
        <w:ind w:left="720"/>
      </w:pPr>
      <w:r/>
      <w:r>
        <w:rPr>
          <w:b/>
        </w:rPr>
        <w:t>Community impact:</w:t>
      </w:r>
      <w:r>
        <w:t xml:space="preserve"> Advocates say the position would increase confidence for people making complaints and ensure consistent attention to LGBTQIA+ issues.</w:t>
      </w:r>
      <w:r/>
    </w:p>
    <w:p>
      <w:pPr>
        <w:pStyle w:val="ListBullet"/>
        <w:spacing w:line="240" w:lineRule="auto"/>
        <w:ind w:left="720"/>
      </w:pPr>
      <w:r/>
      <w:r>
        <w:rPr>
          <w:b/>
        </w:rPr>
        <w:t>Political test:</w:t>
      </w:r>
      <w:r>
        <w:t xml:space="preserve"> The bill’s success depends on cross-party support; previous promises by other parties remain unfulfilled.</w:t>
      </w:r>
      <w:r/>
      <w:r/>
    </w:p>
    <w:p>
      <w:pPr>
        <w:pStyle w:val="Heading2"/>
      </w:pPr>
      <w:r>
        <w:t>Why this bill matters now</w:t>
      </w:r>
      <w:r/>
    </w:p>
    <w:p>
      <w:r/>
      <w:r>
        <w:t>This move lands at a time when many queer and trans Australians report sharper hostility, and the idea of a commissioner has real emotional weight , it signals to people that their rights are taken seriously. According to community advocates, a dedicated office would be a constant presence, not an afterthought tucked inside another portfolio. Campaigners say the new commissioner would be able to call out discrimination, intervene in test cases, and provide specialist advice to government and Parliament when lives and liberties are on the line.</w:t>
      </w:r>
      <w:r/>
    </w:p>
    <w:p>
      <w:pPr>
        <w:pStyle w:val="Heading2"/>
      </w:pPr>
      <w:r>
        <w:t>What the role would actually do</w:t>
      </w:r>
      <w:r/>
    </w:p>
    <w:p>
      <w:r/>
      <w:r>
        <w:t>Think of it as a focused human-rights champion for LGBTIQA+ people: promoting legislated rights, educating the public, guiding complaint processes, and intervening in significant legal matters. The Greens say it will fill a gap left when sexual orientation, gender identity and intersex attributes were added to federal protections in 2013 without a matching dedicated commissioner. Experts argue this specialist expertise will make discrimination complaints less daunting and improve outcomes for complainants.</w:t>
      </w:r>
      <w:r/>
    </w:p>
    <w:p>
      <w:pPr>
        <w:pStyle w:val="Heading2"/>
      </w:pPr>
      <w:r>
        <w:t>Language change matters , and it’s practical too</w:t>
      </w:r>
      <w:r/>
    </w:p>
    <w:p>
      <w:r/>
      <w:r>
        <w:t>The bill would update the Sex Discrimination Act’s wording from “intersex status” to “innate variations of sex characteristics”, aligning federal law with recent changes elsewhere and with contemporary medical and community understanding. That might sound technical, but language shapes who feels seen and protected, and legal precision matters when tribunals and courts consider cases involving sex characteristics.</w:t>
      </w:r>
      <w:r/>
    </w:p>
    <w:p>
      <w:pPr>
        <w:pStyle w:val="Heading2"/>
      </w:pPr>
      <w:r>
        <w:t>Community groups welcome it , and want more</w:t>
      </w:r>
      <w:r/>
    </w:p>
    <w:p>
      <w:r/>
      <w:r>
        <w:t>Advocacy groups that have campaigned for this role for years see the bill as a milestone. They argue a dedicated commissioner will provide continuity and visible leadership, rather than relying on a commissioner juggling a broad portfolio. Supporters point to gaps in AHRC attention to LGBTQIA+ issues in recent years and say a specialist office would produce steadier messaging and quicker responses to spikes in hate and harassment.</w:t>
      </w:r>
      <w:r/>
    </w:p>
    <w:p>
      <w:pPr>
        <w:pStyle w:val="Heading2"/>
      </w:pPr>
      <w:r>
        <w:t>Politics and the path to passage</w:t>
      </w:r>
      <w:r/>
    </w:p>
    <w:p>
      <w:r/>
      <w:r>
        <w:t>Whether the Greens’ bill becomes law depends on whether it wins enough support in Parliament. The Labor Party promised an LGBTIQA+ commissioner before but didn’t follow through, and other parties’ positions will be tested. If the bill stalls, campaigners say the conversation it sparks could still push governments to act. For now, advocates are gearing up to lobby MPs and independents to back the change.</w:t>
      </w:r>
      <w:r/>
    </w:p>
    <w:p>
      <w:r/>
      <w:r>
        <w:t>It's a small structural shift that could make a big difference to how safe and represented queer and trans people feel across the country.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[3]</w:t>
        </w:r>
      </w:hyperlink>
      <w:r>
        <w:t xml:space="preserve">- Paragraph 6: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https://www.starobserver.com.au/news/exclusive-greens-to-introduce-bill-for-australias-first-lgbtiqa-human-rights-commissioner/242379</w:t>
        </w:r>
      </w:hyperlink>
      <w:r>
        <w:t xml:space="preserve"> - Please view link - unable to able to access data</w:t>
      </w:r>
      <w:r/>
    </w:p>
    <w:p>
      <w:pPr>
        <w:pStyle w:val="ListNumber"/>
        <w:spacing w:line="240" w:lineRule="auto"/>
        <w:ind w:left="720"/>
      </w:pPr>
      <w:r/>
      <w:hyperlink r:id="rId10">
        <w:r>
          <w:rPr>
            <w:color w:val="0000EE"/>
            <w:u w:val="single"/>
          </w:rPr>
          <w:t>https://www.equal.org.au/what_we_do</w:t>
        </w:r>
      </w:hyperlink>
      <w:r>
        <w:t xml:space="preserve"> - Just.Equal Australia is a national lobby and advocacy group representing the interests and priorities of the LGBTIQA+ community. They aim to inspire, engage, and mobilise Australians in the ongoing struggle to ensure dignity, respect, and equality for LGBTIQA+ people, their families, and communities. The organisation campaigns for new and innovative solutions to discrimination, challenges old myths and prejudices, and prioritises the LGBTIQA+ community in their efforts. They acknowledge the importance of including and empowering trans, gender diverse, intersex, First Nations, and culturally and linguistically diverse voices in their work. Just.Equal Australia operates on many different lands of different Aboriginal and Torres Strait Islander peoples and pays respects to Elders past, present, and emerging, acknowledging that sovereignty has never been ceded. They are legally based in Ngunnawal country.</w:t>
      </w:r>
      <w:r/>
    </w:p>
    <w:p>
      <w:pPr>
        <w:pStyle w:val="ListNumber"/>
        <w:spacing w:line="240" w:lineRule="auto"/>
        <w:ind w:left="720"/>
      </w:pPr>
      <w:r/>
      <w:hyperlink r:id="rId12">
        <w:r>
          <w:rPr>
            <w:color w:val="0000EE"/>
            <w:u w:val="single"/>
          </w:rPr>
          <w:t>https://greens.org.au/policies/sexual-orientation-gender-identity-and-intersex</w:t>
        </w:r>
      </w:hyperlink>
      <w:r>
        <w:t xml:space="preserve"> - The Australian Greens believe that all people have fundamental human rights and are entitled to equal protection under the law without any discrimination, including on the basis of sex, sexual or romantic orientation, gender identity, or sex characteristics. They support the civil liberties, human rights, and democratic freedoms of people with diverse sexualities, gender identities, and sex characteristics. The Greens advocate for the inclusion and celebration of diversity as essential for social justice and equality, recognising the unique and valuable contributions of people with diverse sexualities, gender identities, and sex characteristics to the Australian community. They also acknowledge the diversity of sexual and romantic orientations and gender identities, emphasising that the erasure of these can be offensive, hurtful, and detrimental to a person's wellbeing.</w:t>
      </w:r>
      <w:r/>
    </w:p>
    <w:p>
      <w:pPr>
        <w:pStyle w:val="ListNumber"/>
        <w:spacing w:line="240" w:lineRule="auto"/>
        <w:ind w:left="720"/>
      </w:pPr>
      <w:r/>
      <w:hyperlink r:id="rId13">
        <w:r>
          <w:rPr>
            <w:color w:val="0000EE"/>
            <w:u w:val="single"/>
          </w:rPr>
          <w:t>https://greens.org.au/news/media-release/alp-national-plan-abandons-lgbtiqa-protections-0</w:t>
        </w:r>
      </w:hyperlink>
      <w:r>
        <w:t xml:space="preserve"> - In June 2023, the Australian Labor Party (ALP) released their draft 2023 National Platform for consultation, which significantly reduced their pre-election commitments to protect the LGBTIQA+ community. The draft platform removed commitments to strengthen laws and expand initiatives against discrimination, vilification, and harassment based on sexual orientation, gender identity, or sex characteristics. It also removed plans to expand integrated advice, health, and support services for LGBTIQ Australians, including those with particular needs, such as young people, First Nations people, those from culturally and linguistically diverse backgrounds, and those living in rural, regional, and remote areas. Additionally, the draft platform removed commitments to remove barriers to accessing gender-affirming healthcare services in consultation with medical experts and government.</w:t>
      </w:r>
      <w:r/>
    </w:p>
    <w:p>
      <w:pPr>
        <w:pStyle w:val="ListNumber"/>
        <w:spacing w:line="240" w:lineRule="auto"/>
        <w:ind w:left="720"/>
      </w:pPr>
      <w:r/>
      <w:hyperlink r:id="rId14">
        <w:r>
          <w:rPr>
            <w:color w:val="0000EE"/>
            <w:u w:val="single"/>
          </w:rPr>
          <w:t>https://www.pbo.gov.au/elections/2025-general-election/2025-election-commitments-costings/ending-discrimination-LGBTIQA-human-rights-commissioner-and-government-equality-measures</w:t>
        </w:r>
      </w:hyperlink>
      <w:r>
        <w:t xml:space="preserve"> - The Australian Greens have proposed a policy to achieve equality for every person in the LGBTIQA+ community, which includes appointing an LGBTIQA+ Human Rights Commissioner on an ongoing basis. The proposal also includes providing $2.5 million per year ongoing (not indexed) for departments and agencies to develop reference or advisory groups on portfolio issues that impact LGBTIQA+ communities. It aims to ensure that all services receiving government funding, including health and social services, agree to anti-discrimination measures. Additionally, the proposal includes providing $1 million per year ongoing (not indexed) to fund community groups and organisations to ensure they can influence policy and priorities effectively. The proposal is set to start from 1 July 2026.</w:t>
      </w:r>
      <w:r/>
    </w:p>
    <w:p>
      <w:pPr>
        <w:pStyle w:val="ListNumber"/>
        <w:spacing w:line="240" w:lineRule="auto"/>
        <w:ind w:left="720"/>
      </w:pPr>
      <w:r/>
      <w:hyperlink r:id="rId11">
        <w:r>
          <w:rPr>
            <w:color w:val="0000EE"/>
            <w:u w:val="single"/>
          </w:rPr>
          <w:t>https://www.equal.org.au/september_2022_spring_edition</w:t>
        </w:r>
      </w:hyperlink>
      <w:r>
        <w:t xml:space="preserve"> - In the September 2022 edition of Just.Equal Australia's newsletter, the organisation highlighted three key actions to support LGBTIQA+ equality: 1) LGBTIQA+ Human Rights Commissioner: Just.Equal Australia called for the appointment of an LGBTIQA+ Human Rights Commissioner, noting that Australia has human rights commissioners for Indigenous people, people with disability, women, older people, and racial minorities, but none dedicated to LGBTIQA+ rights. The absence of such a commissioner was seen as sending the message that discrimination against the LGBTIQA+ community is less serious. 2) Blood Donation Campaign: Just.Equal Australia advocated for lifting the ban on blood donation by gay men, bisexual men, trans women, and some non-binary people who have sex with men. The organisation aimed to align Australia's policy with countries like the UK, US, and Canada, which assess donors based on individual risk through gender-neutral questions. 3) Census Inclusion Campaign: Just.Equal Australia campaigned for the inclusion of separate questions on sexual orientation, gender identity, and variations of sex characteristics in the 2026 Census to address the invisibility of LGBTIQA+ people and the stigma and discrimination they face.</w:t>
      </w:r>
      <w:r/>
    </w:p>
    <w:p>
      <w:pPr>
        <w:pStyle w:val="ListNumber"/>
        <w:spacing w:line="240" w:lineRule="auto"/>
        <w:ind w:left="720"/>
      </w:pPr>
      <w:r/>
      <w:hyperlink r:id="rId15">
        <w:r>
          <w:rPr>
            <w:color w:val="0000EE"/>
            <w:u w:val="single"/>
          </w:rPr>
          <w:t>https://www.equal.org.au/about</w:t>
        </w:r>
      </w:hyperlink>
      <w:r>
        <w:t xml:space="preserve"> - Just.Equal Australia is a national lobby and advocacy group representing the interests and priorities of the LGBTIQA+ community. Their board, committee members, and advisers come from all over metropolitan and regional Australia and possess extensive experience in legislation, political engagement, academic research, health and education issues, campaigns, and community engagement. The organisation was founded by key community-based marriage equality campaigners during the successful nationwide movement for that reform and has since grown to include a diverse range of campaigners. Just.Equal Australia operates on many different lands of different Aboriginal and Torres Strait Islander peoples and pays respects to Elders past, present, and emerging, acknowledging that sovereignty has never been ceded. They are legally based in Ngunnawal country.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news/exclusive-greens-to-introduce-bill-for-australias-first-lgbtiqa-human-rights-commissioner/242379" TargetMode="External"/><Relationship Id="rId10" Type="http://schemas.openxmlformats.org/officeDocument/2006/relationships/hyperlink" Target="https://www.equal.org.au/what_we_do" TargetMode="External"/><Relationship Id="rId11" Type="http://schemas.openxmlformats.org/officeDocument/2006/relationships/hyperlink" Target="https://www.equal.org.au/september_2022_spring_edition" TargetMode="External"/><Relationship Id="rId12" Type="http://schemas.openxmlformats.org/officeDocument/2006/relationships/hyperlink" Target="https://greens.org.au/policies/sexual-orientation-gender-identity-and-intersex" TargetMode="External"/><Relationship Id="rId13" Type="http://schemas.openxmlformats.org/officeDocument/2006/relationships/hyperlink" Target="https://greens.org.au/news/media-release/alp-national-plan-abandons-lgbtiqa-protections-0" TargetMode="External"/><Relationship Id="rId14" Type="http://schemas.openxmlformats.org/officeDocument/2006/relationships/hyperlink" Target="https://www.pbo.gov.au/elections/2025-general-election/2025-election-commitments-costings/ending-discrimination-LGBTIQA-human-rights-commissioner-and-government-equality-measures" TargetMode="External"/><Relationship Id="rId15" Type="http://schemas.openxmlformats.org/officeDocument/2006/relationships/hyperlink" Target="https://www.equal.org.au/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