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Therapy Ban: What It Means for Survivors and Faith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reading the headlines: the UK government has published a draft bill to ban abusive conversion practices , a move survivors and campaigners say could finally curb the psychological damage caused by forced “deliverance” prayers and similar attempts to change sexuality or gender identity.</w:t>
      </w:r>
      <w:r/>
    </w:p>
    <w:p>
      <w:r/>
      <w:r>
        <w:t>Essential Takeaways</w:t>
      </w:r>
      <w:r/>
      <w:r/>
    </w:p>
    <w:p>
      <w:pPr>
        <w:pStyle w:val="ListBullet"/>
        <w:spacing w:line="240" w:lineRule="auto"/>
        <w:ind w:left="720"/>
      </w:pPr>
      <w:r/>
      <w:r>
        <w:rPr>
          <w:b/>
        </w:rPr>
        <w:t>What’s proposed:</w:t>
      </w:r>
      <w:r>
        <w:t xml:space="preserve"> The draft bill would criminalise abusive practices aiming to change sexual orientation or gender identity, focusing on acts that cause serious harm.</w:t>
      </w:r>
      <w:r/>
    </w:p>
    <w:p>
      <w:pPr>
        <w:pStyle w:val="ListBullet"/>
        <w:spacing w:line="240" w:lineRule="auto"/>
        <w:ind w:left="720"/>
      </w:pPr>
      <w:r/>
      <w:r>
        <w:rPr>
          <w:b/>
        </w:rPr>
        <w:t>Survivor reaction:</w:t>
      </w:r>
      <w:r>
        <w:t xml:space="preserve"> Matthew, who endured deliverance prayer sessions in Sheffield, welcomed the legislation and called prevention its key benefit.</w:t>
      </w:r>
      <w:r/>
    </w:p>
    <w:p>
      <w:pPr>
        <w:pStyle w:val="ListBullet"/>
        <w:spacing w:line="240" w:lineRule="auto"/>
        <w:ind w:left="720"/>
      </w:pPr>
      <w:r/>
      <w:r>
        <w:rPr>
          <w:b/>
        </w:rPr>
        <w:t>Scope and limits:</w:t>
      </w:r>
      <w:r>
        <w:t xml:space="preserve"> Officials stress the law targets harmful conduct, not religious belief or private conversations; concerns remain over potential loopholes.</w:t>
      </w:r>
      <w:r/>
    </w:p>
    <w:p>
      <w:pPr>
        <w:pStyle w:val="ListBullet"/>
        <w:spacing w:line="240" w:lineRule="auto"/>
        <w:ind w:left="720"/>
      </w:pPr>
      <w:r/>
      <w:r>
        <w:rPr>
          <w:b/>
        </w:rPr>
        <w:t>Practical effect:</w:t>
      </w:r>
      <w:r>
        <w:t xml:space="preserve"> The measure could bring fines, criminal charges and act as an educational deterrent for organisations.</w:t>
      </w:r>
      <w:r/>
    </w:p>
    <w:p>
      <w:pPr>
        <w:pStyle w:val="ListBullet"/>
        <w:spacing w:line="240" w:lineRule="auto"/>
        <w:ind w:left="720"/>
      </w:pPr>
      <w:r/>
      <w:r>
        <w:rPr>
          <w:b/>
        </w:rPr>
        <w:t>Aftermath:</w:t>
      </w:r>
      <w:r>
        <w:t xml:space="preserve"> Many survivors report lasting trauma, and compensation cases have highlighted institutional failures to protect vulnerable people.</w:t>
      </w:r>
      <w:r/>
      <w:r/>
    </w:p>
    <w:p>
      <w:pPr>
        <w:pStyle w:val="Heading2"/>
      </w:pPr>
      <w:r>
        <w:t>A survivor’s relief , ban finally names the harm</w:t>
      </w:r>
      <w:r/>
    </w:p>
    <w:p>
      <w:r/>
      <w:r>
        <w:t>Matthew Drapper’s response to the draft bill is quietly powerful: he says it’s a relief to see government language that repeatedly acknowledges conversion practices cause harm. He described prayer sessions at a Sheffield church where clergy urged him to “break agreements” and “rid” himself of sexuality, a memory that still carries PTSD and other mental-health fallout. According to campaign coverage, survivors like Matthew see the bill as a public recognition that these practices are abusive, not merely misguided pastoral care.</w:t>
      </w:r>
      <w:r/>
    </w:p>
    <w:p>
      <w:pPr>
        <w:pStyle w:val="Heading2"/>
      </w:pPr>
      <w:r>
        <w:t>Why prevention matters more than punishment</w:t>
      </w:r>
      <w:r/>
    </w:p>
    <w:p>
      <w:r/>
      <w:r>
        <w:t>Matthew and several advocates have stressed prevention over vengeance. The point is simple: a ban that deters churches, therapy providers and informal counsellors from carrying out harmful interventions will stop future trauma. Government materials explain the aim is to make clear which behaviours are abusive, offering both criminal sanctions and a reputational deterrent so organisations think twice before acting. That could mean fewer people being coerced into “therapy” or harmful rituals.</w:t>
      </w:r>
      <w:r/>
    </w:p>
    <w:p>
      <w:pPr>
        <w:pStyle w:val="Heading2"/>
      </w:pPr>
      <w:r>
        <w:t>Balancing religious freedom and safeguarding</w:t>
      </w:r>
      <w:r/>
    </w:p>
    <w:p>
      <w:r/>
      <w:r>
        <w:t>One predictable line of criticism is that a ban will trample religious freedom. Ministers and church leaders quoted in coverage say the draft legislation focuses on harmful conduct rather than belief or worship. The Church of England’s senior figures have publicly welcomed the bill, framing it as overdue protection for LGBT+ people. Still, implementation will need careful drafting and consultation to avoid loopholes and to reassure faith groups that sincere pastoral care, open conversation and private prayer aren’t criminalised.</w:t>
      </w:r>
      <w:r/>
    </w:p>
    <w:p>
      <w:pPr>
        <w:pStyle w:val="Heading2"/>
      </w:pPr>
      <w:r>
        <w:t>What the bill actually says and how it could work</w:t>
      </w:r>
      <w:r/>
    </w:p>
    <w:p>
      <w:r/>
      <w:r>
        <w:t>Government guidance and FAQs set out the mechanics: conversion practices would be illegal when they amount to abusive behaviour that seriously harms the person targeted. That covers physical and psychological acts designed to change or suppress sexual orientation or gender identity. Campaigners outside government have described the draft as historic and long overdue, while policy experts note there will be test cases about where the line is drawn , for instance, between harmful “therapy” and non-coercive spiritual guidance.</w:t>
      </w:r>
      <w:r/>
    </w:p>
    <w:p>
      <w:pPr>
        <w:pStyle w:val="Heading2"/>
      </w:pPr>
      <w:r>
        <w:t>For survivors: practical steps and resources</w:t>
      </w:r>
      <w:r/>
    </w:p>
    <w:p>
      <w:r/>
      <w:r>
        <w:t>If you’ve been affected, there are clear actions to consider. Seek specialist mental-health support experienced in LGBT+ trauma, preserve any records of meetings or messages, and check whether independent investigations (as happened in Matthew’s case) are available locally. Legal routes and compensation have been pursued in some cases, and charities can advise on complaints against churches or therapists. The reform could also create safer spaces for whistleblowers to speak up without fear of being ignored.</w:t>
      </w:r>
      <w:r/>
    </w:p>
    <w:p>
      <w:r/>
      <w:r>
        <w:t>It's a small, important change that could make every prayer, counselling session or therapeutic offer safer by making harm visible and costly to inflict.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https://www.examinerlive.co.uk/news/local-news/conversion-therapy-rid-myself-sexuality-34192618</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https://www.gov.uk/government/consultations/banning-conversion-therapy/banning-conversion-therapy</w:t>
        </w:r>
      </w:hyperlink>
      <w:r>
        <w:t xml:space="preserve"> - The UK government has published a consultation document outlining proposals to ban conversion therapy practices in England and Wales. The document details the background to conversion therapy, summarises the proposed ban, and seeks public input on the definitions and scope of the legislation. The consultation aims to gather views on how to effectively prohibit conversion therapy while balancing freedom of speech and religious expression. The document also discusses potential exemptions for legitimate healthcare and therapy practices.</w:t>
      </w:r>
      <w:r/>
    </w:p>
    <w:p>
      <w:pPr>
        <w:pStyle w:val="ListNumber"/>
        <w:spacing w:line="240" w:lineRule="auto"/>
        <w:ind w:left="720"/>
      </w:pPr>
      <w:r/>
      <w:hyperlink r:id="rId12">
        <w:r>
          <w:rPr>
            <w:color w:val="0000EE"/>
            <w:u w:val="single"/>
          </w:rPr>
          <w:t>https://www.gov.uk/government/news/government-pushes-forward-with-conversion-practices-ban-to-protect-lgbt-people-from-abuse?hl=ja-JP</w:t>
        </w:r>
      </w:hyperlink>
      <w:r>
        <w:t xml:space="preserve"> - The UK government is advancing a ban on conversion practices to protect LGBT+ individuals from abuse. A draft bill has been published, aiming to criminalise abusive conversion practices in England and Wales. The proposed legislation includes safeguards for legitimate healthcare and therapy, ensuring that open conversations about sexuality and transgender identity can continue. The government emphasises that the ban targets harmful practices intended to change someone's identity and does not seek to criminalise expressing beliefs about LGBT+ identities.</w:t>
      </w:r>
      <w:r/>
    </w:p>
    <w:p>
      <w:pPr>
        <w:pStyle w:val="ListNumber"/>
        <w:spacing w:line="240" w:lineRule="auto"/>
        <w:ind w:left="720"/>
      </w:pPr>
      <w:r/>
      <w:hyperlink r:id="rId13">
        <w:r>
          <w:rPr>
            <w:color w:val="0000EE"/>
            <w:u w:val="single"/>
          </w:rPr>
          <w:t>https://www.gov.uk/government/consultations/banning-conversion-therapy/banning-conversion-therapy-frequently-asked-questions</w:t>
        </w:r>
      </w:hyperlink>
      <w:r>
        <w:t xml:space="preserve"> - The UK government's consultation document on banning conversion therapy includes a section addressing frequently asked questions. This section clarifies the scope of the proposed ban, including definitions of conversion therapy, the protection of minors, and the applicability to transgender individuals. It also discusses consent, exemptions for legitimate healthcare, and the balance between protecting individuals from harm and preserving freedom of speech and religious expression. The document aims to provide transparency and gather public input on these critical issues.</w:t>
      </w:r>
      <w:r/>
    </w:p>
    <w:p>
      <w:pPr>
        <w:pStyle w:val="ListNumber"/>
        <w:spacing w:line="240" w:lineRule="auto"/>
        <w:ind w:left="720"/>
      </w:pPr>
      <w:r/>
      <w:hyperlink r:id="rId11">
        <w:r>
          <w:rPr>
            <w:color w:val="0000EE"/>
            <w:u w:val="single"/>
          </w:rPr>
          <w:t>https://www.lgbtqnation.com/2026/06/uk-releases-historic-long-overdue-bill-to-ban-abusive-lgbtq-conversion-therapy/</w:t>
        </w:r>
      </w:hyperlink>
      <w:r>
        <w:t xml:space="preserve"> - The UK government has introduced a draft bill to ban abusive conversion therapy practices targeting LGBTQ+ individuals. The bill defines conversion therapy as 'abusive practices that aim to change someone’s sexual orientation or gender identity' and focuses on physical and mental health care providers. The legislation aims to protect individuals from harmful practices while balancing freedom of speech and religious expression. The bill is currently undergoing pre-legislative scrutiny before being introduced to Parliament for further debate.</w:t>
      </w:r>
      <w:r/>
    </w:p>
    <w:p>
      <w:pPr>
        <w:pStyle w:val="ListNumber"/>
        <w:spacing w:line="240" w:lineRule="auto"/>
        <w:ind w:left="720"/>
      </w:pPr>
      <w:r/>
      <w:hyperlink r:id="rId14">
        <w:r>
          <w:rPr>
            <w:color w:val="0000EE"/>
            <w:u w:val="single"/>
          </w:rPr>
          <w:t>https://care.org.uk/news/2026/05/conversion-therapy-ban-introduced-in-kings-speech</w:t>
        </w:r>
      </w:hyperlink>
      <w:r>
        <w:t xml:space="preserve"> - In the King's Speech, the UK government announced a commitment to ban 'abusive conversion practices.' The proposed Conversion Practices Bill aims to prohibit activities intended to change someone's sexual orientation or gender identity. The bill is a manifesto promise for the Labour government and is expected to be carefully balanced and precisely targeted. Concerns have been raised about the potential impact on freedom of speech and the ability to articulate Biblical views on sexuality and gender.</w:t>
      </w:r>
      <w:r/>
    </w:p>
    <w:p>
      <w:pPr>
        <w:pStyle w:val="ListNumber"/>
        <w:spacing w:line="240" w:lineRule="auto"/>
        <w:ind w:left="720"/>
      </w:pPr>
      <w:r/>
      <w:hyperlink r:id="rId15">
        <w:r>
          <w:rPr>
            <w:color w:val="0000EE"/>
            <w:u w:val="single"/>
          </w:rPr>
          <w:t>https://www.tbsnews.net/world/uk-moves-criminalise-gender-and-sexuality-conversion-therapies-1472776</w:t>
        </w:r>
      </w:hyperlink>
      <w:r>
        <w:t xml:space="preserve"> - The UK government has moved to criminalise abusive and harmful conversion therapies intended to change a person's sexual orientation or gender identity. The draft Conversion Practices Bill for England and Wales proposes that offenders could face an unlimited fine and/or up to five years in prison. The bill also includes civil protections similar to those for forced marriage and female genital mutilation to protect those at risk of abuse. Exemptions for legitimate healthcare are included to allow therapists and counsellors to continue open conversations about sexuality and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local-news/conversion-therapy-rid-myself-sexuality-34192618" TargetMode="External"/><Relationship Id="rId10" Type="http://schemas.openxmlformats.org/officeDocument/2006/relationships/hyperlink" Target="https://www.gov.uk/government/consultations/banning-conversion-therapy/banning-conversion-therapy" TargetMode="External"/><Relationship Id="rId11" Type="http://schemas.openxmlformats.org/officeDocument/2006/relationships/hyperlink" Target="https://www.lgbtqnation.com/2026/06/uk-releases-historic-long-overdue-bill-to-ban-abusive-lgbtq-conversion-therapy/" TargetMode="External"/><Relationship Id="rId12" Type="http://schemas.openxmlformats.org/officeDocument/2006/relationships/hyperlink" Target="https://www.gov.uk/government/news/government-pushes-forward-with-conversion-practices-ban-to-protect-lgbt-people-from-abuse?hl=ja-JP" TargetMode="External"/><Relationship Id="rId13" Type="http://schemas.openxmlformats.org/officeDocument/2006/relationships/hyperlink" Target="https://www.gov.uk/government/consultations/banning-conversion-therapy/banning-conversion-therapy-frequently-asked-questions" TargetMode="External"/><Relationship Id="rId14" Type="http://schemas.openxmlformats.org/officeDocument/2006/relationships/hyperlink" Target="https://care.org.uk/news/2026/05/conversion-therapy-ban-introduced-in-kings-speech" TargetMode="External"/><Relationship Id="rId15" Type="http://schemas.openxmlformats.org/officeDocument/2006/relationships/hyperlink" Target="https://www.tbsnews.net/world/uk-moves-criminalise-gender-and-sexuality-conversion-therapies-14727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