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Transgender Healthcare Access Strategies for Provinces: Practical Steps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online groups and peer advice as clinics stay out of reach , many transgender Filipinos in smaller provinces rely on self-medication and travel to cities for tests, so understanding safer options and local gaps matters for health and safety.</w:t>
      </w:r>
      <w:r/>
    </w:p>
    <w:p>
      <w:r/>
      <w:r>
        <w:t>Essential Takeaways</w:t>
      </w:r>
      <w:r/>
      <w:r/>
    </w:p>
    <w:p>
      <w:pPr>
        <w:pStyle w:val="ListBullet"/>
        <w:spacing w:line="240" w:lineRule="auto"/>
        <w:ind w:left="720"/>
      </w:pPr>
      <w:r/>
      <w:r>
        <w:rPr>
          <w:b/>
        </w:rPr>
        <w:t>Limited specialists:</w:t>
      </w:r>
      <w:r>
        <w:t xml:space="preserve"> Many provinces lack trained clinicians and endocrinologists for gender-affirming care, pushing people to online advice.</w:t>
      </w:r>
      <w:r/>
    </w:p>
    <w:p>
      <w:pPr>
        <w:pStyle w:val="ListBullet"/>
        <w:spacing w:line="240" w:lineRule="auto"/>
        <w:ind w:left="720"/>
      </w:pPr>
      <w:r/>
      <w:r>
        <w:rPr>
          <w:b/>
        </w:rPr>
        <w:t>Cost barrier:</w:t>
      </w:r>
      <w:r>
        <w:t xml:space="preserve"> Consultations, lab tests and medications are often expensive; travel to Metro Manila or Cebu is common and costly.</w:t>
      </w:r>
      <w:r/>
    </w:p>
    <w:p>
      <w:pPr>
        <w:pStyle w:val="ListBullet"/>
        <w:spacing w:line="240" w:lineRule="auto"/>
        <w:ind w:left="720"/>
      </w:pPr>
      <w:r/>
      <w:r>
        <w:rPr>
          <w:b/>
        </w:rPr>
        <w:t>Self-medication risks:</w:t>
      </w:r>
      <w:r>
        <w:t xml:space="preserve"> Unsanctioned hormone use and illegal cosmetic procedures can cause blood clots, cardiovascular problems and infections.</w:t>
      </w:r>
      <w:r/>
    </w:p>
    <w:p>
      <w:pPr>
        <w:pStyle w:val="ListBullet"/>
        <w:spacing w:line="240" w:lineRule="auto"/>
        <w:ind w:left="720"/>
      </w:pPr>
      <w:r/>
      <w:r>
        <w:rPr>
          <w:b/>
        </w:rPr>
        <w:t>Mapping and referrals:</w:t>
      </w:r>
      <w:r>
        <w:t xml:space="preserve"> Professional groups are starting to map providers to fix referral gaps, improving access over time.</w:t>
      </w:r>
      <w:r/>
    </w:p>
    <w:p>
      <w:pPr>
        <w:pStyle w:val="ListBullet"/>
        <w:spacing w:line="240" w:lineRule="auto"/>
        <w:ind w:left="720"/>
      </w:pPr>
      <w:r/>
      <w:r>
        <w:rPr>
          <w:b/>
        </w:rPr>
        <w:t>Practical fixes:</w:t>
      </w:r>
      <w:r>
        <w:t xml:space="preserve"> Look for certified providers, use telehealth when available, and seek supervised monitoring to reduce risks.</w:t>
      </w:r>
      <w:r/>
      <w:r/>
    </w:p>
    <w:p>
      <w:pPr>
        <w:pStyle w:val="Heading2"/>
      </w:pPr>
      <w:r>
        <w:t>Why people start transition journeys online , and what that feels like</w:t>
      </w:r>
      <w:r/>
    </w:p>
    <w:p>
      <w:r/>
      <w:r>
        <w:t>It’s common to hear that transitions often begin not in clinics but inside Facebook groups, chat threads and whispered recommendations from friends. That’s because in many provinces, trained clinicians and lab services are simply scarce; the nearest endocrinologist or reliable lab may mean a day of travel and a big bill. For someone desperate to feel more themselves, the online route can feel immediate and intimate, offering reassurance and shared experience, but it’s also a place where dosage advice and shortcuts circulate without checks.</w:t>
      </w:r>
      <w:r/>
    </w:p>
    <w:p>
      <w:pPr>
        <w:pStyle w:val="Heading2"/>
      </w:pPr>
      <w:r>
        <w:t>The real health trade-offs of self-medication</w:t>
      </w:r>
      <w:r/>
    </w:p>
    <w:p>
      <w:r/>
      <w:r>
        <w:t>Medical experts warn that unsupervised hormone use isn’t a harmless shortcut. According to clinicians working in the provinces, complications range from hormonal imbalances to dangerous blood clots and heart problems. Illegal cosmetic injections by unlicensed practitioners add infection and long-term tissue damage to the list. That’s why public-health advocates keep stressing that gender affirmation should never be at the expense of safety , you can’t reliably monitor liver function, clotting markers or hormone levels without the right tests.</w:t>
      </w:r>
      <w:r/>
    </w:p>
    <w:p>
      <w:pPr>
        <w:pStyle w:val="Heading2"/>
      </w:pPr>
      <w:r>
        <w:t>Costs and logistics , why people travel for care</w:t>
      </w:r>
      <w:r/>
    </w:p>
    <w:p>
      <w:r/>
      <w:r>
        <w:t>Lab tests, specialist consultations and prescription hormones add up, and many people simply can’t afford them locally. That’s why many travel to Cebu or Metro Manila for baseline testing and monitoring, which raises the bar for who can safely access care. Government-funded consultations, subsidised laboratory testing and covered medications would reduce that burden dramatically, experts say. In the meantime, budgeting for travel, timing appointments to reduce repeat trips, and asking clinics about bundled testing can help stretch limited resources.</w:t>
      </w:r>
      <w:r/>
    </w:p>
    <w:p>
      <w:pPr>
        <w:pStyle w:val="Heading2"/>
      </w:pPr>
      <w:r>
        <w:t>What mapping clinicians actually changes</w:t>
      </w:r>
      <w:r/>
    </w:p>
    <w:p>
      <w:r/>
      <w:r>
        <w:t>Professional bodies are starting to map physicians who provide gender-affirming care to spot service deserts and build referral networks. That kind of mapping helps primary-care clinics know whom to contact and gives patients clearer routes to supervised treatment. It’s a practical fix that could reduce risky self-medication by pointing people toward vetted clinicians or telehealth options. Expect a gradual improvement , such initiatives don’t flip a switch, but they do create safer pathways over time.</w:t>
      </w:r>
      <w:r/>
    </w:p>
    <w:p>
      <w:pPr>
        <w:pStyle w:val="Heading2"/>
      </w:pPr>
      <w:r>
        <w:t>Practical tips for safer access right now</w:t>
      </w:r>
      <w:r/>
    </w:p>
    <w:p>
      <w:r/>
      <w:r>
        <w:t>If you or someone you know is seeking hormone therapy from a province with limited services, prioritise safety: seek out clinicians who will take a medical history and order baseline blood tests; use telehealth consults to get specialist input if travel isn’t possible; avoid unlicensed cosmetic procedures; and never mix or stack drugs from different sources without a clinician’s guidance. Peer groups are invaluable for moral support, but treat dosage and monitoring advice from non-medical peers with caution.</w:t>
      </w:r>
      <w:r/>
    </w:p>
    <w:p>
      <w:r/>
      <w:r>
        <w:t>It’s a small change that can make every step of gender affirmation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https://newsinfo.inquirer.net/2254844/few-specialists-high-costs-widen-transgender-healthcare-gap</w:t>
        </w:r>
      </w:hyperlink>
      <w:r>
        <w:t xml:space="preserve"> - Please view link - unable to able to access data</w:t>
      </w:r>
      <w:r/>
    </w:p>
    <w:p>
      <w:pPr>
        <w:pStyle w:val="ListNumber"/>
        <w:spacing w:line="240" w:lineRule="auto"/>
        <w:ind w:left="720"/>
      </w:pPr>
      <w:r/>
      <w:hyperlink r:id="rId10">
        <w:r>
          <w:rPr>
            <w:color w:val="0000EE"/>
            <w:u w:val="single"/>
          </w:rPr>
          <w:t>https://www.bulatlat.org/2026/06/07/limited-trans-healthcare-compromises-safe-hormonal-therapy-medical-expert/</w:t>
        </w:r>
      </w:hyperlink>
      <w:r>
        <w:t xml:space="preserve"> - Dr. Lou Anthony Noblefranca, a trans health specialist at LoveYourself Inc., highlights the dangers of self-prescribed gender-affirming hormone therapy (GAHT) in the Philippines. He warns that using over-the-counter pills, such as oral contraceptives, can lead to severe health issues like heart attacks, blood clots, and strokes. The lack of accessible transgender-specific healthcare forces many individuals to seek hormones from unregulated sources, increasing health risks. Noblefranca also points out that the high costs of maintaining hormonal regimens make transitioning financially burdensome for many in the trans community. (</w:t>
      </w:r>
      <w:hyperlink r:id="rId15">
        <w:r>
          <w:rPr>
            <w:color w:val="0000EE"/>
            <w:u w:val="single"/>
          </w:rPr>
          <w:t>bulatlat.org</w:t>
        </w:r>
      </w:hyperlink>
      <w:r>
        <w:t>)</w:t>
      </w:r>
      <w:r/>
    </w:p>
    <w:p>
      <w:pPr>
        <w:pStyle w:val="ListNumber"/>
        <w:spacing w:line="240" w:lineRule="auto"/>
        <w:ind w:left="720"/>
      </w:pPr>
      <w:r/>
      <w:hyperlink r:id="rId11">
        <w:r>
          <w:rPr>
            <w:color w:val="0000EE"/>
            <w:u w:val="single"/>
          </w:rPr>
          <w:t>https://www.gmanetwork.com/news/lifestyle/healthandwellness/911440/self-medication-amid-lack-of-transgender-health-care-in-ph-a-challenge-says-loveyourself-foun/story/</w:t>
        </w:r>
      </w:hyperlink>
      <w:r>
        <w:t xml:space="preserve"> - Dr. Vinn Pagtakhan, founder of LoveYourself, discusses the challenges faced by transgender Filipinos due to the absence of transgender-specific healthcare in the country. He emphasizes that many individuals resort to self-medication, obtaining hormones from online sources without medical consultation, leading to potential health risks. Dr. Pagtakhan advocates for medical consultations before starting hormone therapy and highlights the importance of seeking professional guidance to ensure safe transitioning. (</w:t>
      </w:r>
      <w:hyperlink r:id="rId16">
        <w:r>
          <w:rPr>
            <w:color w:val="0000EE"/>
            <w:u w:val="single"/>
          </w:rPr>
          <w:t>gmanetwork.com</w:t>
        </w:r>
      </w:hyperlink>
      <w:r>
        <w:t>)</w:t>
      </w:r>
      <w:r/>
    </w:p>
    <w:p>
      <w:pPr>
        <w:pStyle w:val="ListNumber"/>
        <w:spacing w:line="240" w:lineRule="auto"/>
        <w:ind w:left="720"/>
      </w:pPr>
      <w:r/>
      <w:hyperlink r:id="rId17">
        <w:r>
          <w:rPr>
            <w:color w:val="0000EE"/>
            <w:u w:val="single"/>
          </w:rPr>
          <w:t>https://thelasallian.com/2025/06/29/denied-access-to-care-filipina-women-turn-to-self-medicated-hormone-therapy/</w:t>
        </w:r>
      </w:hyperlink>
      <w:r>
        <w:t xml:space="preserve"> - A study conducted at a community-led clinic in Metro Manila found that nearly 60% of transgender individuals use hormone treatments that did not follow international medical guidelines. Among transfeminine participants, that figure rose to 86%. Most rely on birth control pills or other hormones sourced from peers or online markets, often without medical supervision. In fact, 94.5% of transfeminine individuals on gender-affirming hormones were doing so without a doctor’s prescription. (</w:t>
      </w:r>
      <w:hyperlink r:id="rId18">
        <w:r>
          <w:rPr>
            <w:color w:val="0000EE"/>
            <w:u w:val="single"/>
          </w:rPr>
          <w:t>thelasallian.com</w:t>
        </w:r>
      </w:hyperlink>
      <w:r>
        <w:t>)</w:t>
      </w:r>
      <w:r/>
    </w:p>
    <w:p>
      <w:pPr>
        <w:pStyle w:val="ListNumber"/>
        <w:spacing w:line="240" w:lineRule="auto"/>
        <w:ind w:left="720"/>
      </w:pPr>
      <w:r/>
      <w:hyperlink r:id="rId12">
        <w:r>
          <w:rPr>
            <w:color w:val="0000EE"/>
            <w:u w:val="single"/>
          </w:rPr>
          <w:t>https://link.springer.com/article/10.1186/s41256-022-00269-9</w:t>
        </w:r>
      </w:hyperlink>
      <w:r>
        <w:t xml:space="preserve"> - This article discusses the disproportionate vulnerability of transgender Filipinos to health problems due to the inaccessibility of essential healthcare services. The invisibility and exclusion of trans health in Philippine health and related social institutions contribute to this issue. The article emphasizes the need for improved healthcare access and services for transgender individuals in the Philippines. (</w:t>
      </w:r>
      <w:hyperlink r:id="rId19">
        <w:r>
          <w:rPr>
            <w:color w:val="0000EE"/>
            <w:u w:val="single"/>
          </w:rPr>
          <w:t>link.springer.com</w:t>
        </w:r>
      </w:hyperlink>
      <w:r>
        <w:t>)</w:t>
      </w:r>
      <w:r/>
    </w:p>
    <w:p>
      <w:pPr>
        <w:pStyle w:val="ListNumber"/>
        <w:spacing w:line="240" w:lineRule="auto"/>
        <w:ind w:left="720"/>
      </w:pPr>
      <w:r/>
      <w:hyperlink r:id="rId13">
        <w:r>
          <w:rPr>
            <w:color w:val="0000EE"/>
            <w:u w:val="single"/>
          </w:rPr>
          <w:t>https://anne.health/toolkit/accessing-gender-affirming-healthcare/self-medicating/</w:t>
        </w:r>
      </w:hyperlink>
      <w:r>
        <w:t xml:space="preserve"> - This resource provides information on self-medicating practices among transgender individuals, particularly in the context of gender-affirming healthcare. It discusses the risks associated with self-medication, including incorrect dosing, drug interactions, and lack of monitoring for side effects. The article emphasizes the importance of accessing professional healthcare services for safe and effective gender-affirming care. (</w:t>
      </w:r>
      <w:hyperlink r:id="rId20">
        <w:r>
          <w:rPr>
            <w:color w:val="0000EE"/>
            <w:u w:val="single"/>
          </w:rPr>
          <w:t>anne.health</w:t>
        </w:r>
      </w:hyperlink>
      <w:r>
        <w:t>)</w:t>
      </w:r>
      <w:r/>
    </w:p>
    <w:p>
      <w:pPr>
        <w:pStyle w:val="ListNumber"/>
        <w:spacing w:line="240" w:lineRule="auto"/>
        <w:ind w:left="720"/>
      </w:pPr>
      <w:r/>
      <w:hyperlink r:id="rId14">
        <w:r>
          <w:rPr>
            <w:color w:val="0000EE"/>
            <w:u w:val="single"/>
          </w:rPr>
          <w:t>https://transactual.org.uk/healthcare-professionals/self-medication/</w:t>
        </w:r>
      </w:hyperlink>
      <w:r>
        <w:t xml:space="preserve"> - This page provides information for healthcare professionals on self-medication practices among transgender individuals. It discusses the reasons why patients self-medicate, the risks involved, and options for risk reduction. The article emphasizes the importance of healthcare professionals being aware of self-medication practices and proactively helping transgender individuals by providing information and referrals to appropriate treatment centres. (</w:t>
      </w:r>
      <w:hyperlink r:id="rId21">
        <w:r>
          <w:rPr>
            <w:color w:val="0000EE"/>
            <w:u w:val="single"/>
          </w:rPr>
          <w:t>transactual.org.uk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info.inquirer.net/2254844/few-specialists-high-costs-widen-transgender-healthcare-gap" TargetMode="External"/><Relationship Id="rId10" Type="http://schemas.openxmlformats.org/officeDocument/2006/relationships/hyperlink" Target="https://www.bulatlat.org/2026/06/07/limited-trans-healthcare-compromises-safe-hormonal-therapy-medical-expert/" TargetMode="External"/><Relationship Id="rId11" Type="http://schemas.openxmlformats.org/officeDocument/2006/relationships/hyperlink" Target="https://www.gmanetwork.com/news/lifestyle/healthandwellness/911440/self-medication-amid-lack-of-transgender-health-care-in-ph-a-challenge-says-loveyourself-foun/story/" TargetMode="External"/><Relationship Id="rId12" Type="http://schemas.openxmlformats.org/officeDocument/2006/relationships/hyperlink" Target="https://link.springer.com/article/10.1186/s41256-022-00269-9" TargetMode="External"/><Relationship Id="rId13" Type="http://schemas.openxmlformats.org/officeDocument/2006/relationships/hyperlink" Target="https://anne.health/toolkit/accessing-gender-affirming-healthcare/self-medicating/" TargetMode="External"/><Relationship Id="rId14" Type="http://schemas.openxmlformats.org/officeDocument/2006/relationships/hyperlink" Target="https://transactual.org.uk/healthcare-professionals/self-medication/" TargetMode="External"/><Relationship Id="rId15" Type="http://schemas.openxmlformats.org/officeDocument/2006/relationships/hyperlink" Target="https://www.bulatlat.org/2026/06/07/limited-trans-healthcare-compromises-safe-hormonal-therapy-medical-expert/?utm_source=openai" TargetMode="External"/><Relationship Id="rId16" Type="http://schemas.openxmlformats.org/officeDocument/2006/relationships/hyperlink" Target="https://www.gmanetwork.com/news/lifestyle/healthandwellness/911440/self-medication-amid-lack-of-transgender-health-care-in-ph-a-challenge-says-loveyourself-foun/story/?utm_source=openai" TargetMode="External"/><Relationship Id="rId17" Type="http://schemas.openxmlformats.org/officeDocument/2006/relationships/hyperlink" Target="https://thelasallian.com/2025/06/29/denied-access-to-care-filipina-women-turn-to-self-medicated-hormone-therapy/" TargetMode="External"/><Relationship Id="rId18" Type="http://schemas.openxmlformats.org/officeDocument/2006/relationships/hyperlink" Target="https://thelasallian.com/2025/06/29/denied-access-to-care-filipina-women-turn-to-self-medicated-hormone-therapy/?utm_source=openai" TargetMode="External"/><Relationship Id="rId19" Type="http://schemas.openxmlformats.org/officeDocument/2006/relationships/hyperlink" Target="https://link.springer.com/article/10.1186/s41256-022-00269-9?utm_source=openai" TargetMode="External"/><Relationship Id="rId20" Type="http://schemas.openxmlformats.org/officeDocument/2006/relationships/hyperlink" Target="https://anne.health/toolkit/accessing-gender-affirming-healthcare/self-medicating/?utm_source=openai" TargetMode="External"/><Relationship Id="rId21" Type="http://schemas.openxmlformats.org/officeDocument/2006/relationships/hyperlink" Target="https://transactual.org.uk/healthcare-professionals/self-medic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