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State Defences: How Illinois Is Fighting Federal Attacks on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legal defences , and so has Illinois , to protect LGBTQ+ rights this Pride Month; Attorney General Kwame Raoul has led a flurry of lawsuits, comment letters and coalitions to block federal moves that would cut funding, restrict gender-affirming care, and erase protections for transgender and nonbinary people.</w:t>
      </w:r>
      <w:r/>
    </w:p>
    <w:p>
      <w:r/>
      <w:r>
        <w:t>Essential Takeaways</w:t>
      </w:r>
      <w:r/>
      <w:r/>
    </w:p>
    <w:p>
      <w:pPr>
        <w:pStyle w:val="ListBullet"/>
        <w:spacing w:line="240" w:lineRule="auto"/>
        <w:ind w:left="720"/>
      </w:pPr>
      <w:r/>
      <w:r>
        <w:rPr>
          <w:b/>
        </w:rPr>
        <w:t>Multifront legal action:</w:t>
      </w:r>
      <w:r>
        <w:t xml:space="preserve"> Raoul has co‑led and joined multiple lawsuits challenging federal attempts to restrict gender‑affirming care and condition federal funding.</w:t>
      </w:r>
      <w:r/>
    </w:p>
    <w:p>
      <w:pPr>
        <w:pStyle w:val="ListBullet"/>
        <w:spacing w:line="240" w:lineRule="auto"/>
        <w:ind w:left="720"/>
      </w:pPr>
      <w:r/>
      <w:r>
        <w:rPr>
          <w:b/>
        </w:rPr>
        <w:t>Funding at stake:</w:t>
      </w:r>
      <w:r>
        <w:t xml:space="preserve"> Proposed federal policies threatened more than $1.5 billion in Illinois grants and programs, including HIV, education and youth services.</w:t>
      </w:r>
      <w:r/>
    </w:p>
    <w:p>
      <w:pPr>
        <w:pStyle w:val="ListBullet"/>
        <w:spacing w:line="240" w:lineRule="auto"/>
        <w:ind w:left="720"/>
      </w:pPr>
      <w:r/>
      <w:r>
        <w:rPr>
          <w:b/>
        </w:rPr>
        <w:t>Privacy and provider protection:</w:t>
      </w:r>
      <w:r>
        <w:t xml:space="preserve"> Coalitions have pushed back against grand jury subpoenas and administrative probes seeking sensitive patient and staff records.</w:t>
      </w:r>
      <w:r/>
    </w:p>
    <w:p>
      <w:pPr>
        <w:pStyle w:val="ListBullet"/>
        <w:spacing w:line="240" w:lineRule="auto"/>
        <w:ind w:left="720"/>
      </w:pPr>
      <w:r/>
      <w:r>
        <w:rPr>
          <w:b/>
        </w:rPr>
        <w:t>Data and students:</w:t>
      </w:r>
      <w:r>
        <w:t xml:space="preserve"> Raoul opposed changes that would remove gender identity and nonbinary categories from federal education civil‑rights data.</w:t>
      </w:r>
      <w:r/>
    </w:p>
    <w:p>
      <w:pPr>
        <w:pStyle w:val="ListBullet"/>
        <w:spacing w:line="240" w:lineRule="auto"/>
        <w:ind w:left="720"/>
      </w:pPr>
      <w:r/>
      <w:r>
        <w:rPr>
          <w:b/>
        </w:rPr>
        <w:t>Practical impact:</w:t>
      </w:r>
      <w:r>
        <w:t xml:space="preserve"> Injunctions and court victories have paused federal rules and funding cuts, keeping care and services available while cases proceed.</w:t>
      </w:r>
      <w:r/>
      <w:r/>
    </w:p>
    <w:p>
      <w:pPr>
        <w:pStyle w:val="Heading2"/>
      </w:pPr>
      <w:r>
        <w:t>Why Illinois has gone to court , and what that feels like on the ground</w:t>
      </w:r>
      <w:r/>
    </w:p>
    <w:p>
      <w:r/>
      <w:r>
        <w:t>Attorney General Kwame Raoul has framed recent actions as a defence of everyday rights, not partisan theatre, and the tone matters: these are about people getting care, funding for local programmes and students being counted. According to Illinois filings, the Trump administration issued policies and proposed rules that would withhold Medicare and Medicaid funds from providers who offer gender‑affirming care to young people , a move Raoul says exceeds federal authority. The result is a patchwork of federal challenges met by state pushes to preserve access and privacy.</w:t>
      </w:r>
      <w:r/>
    </w:p>
    <w:p>
      <w:r/>
      <w:r>
        <w:t>Backstory matters. Raoul and a coalition of states filed lawsuits and comment letters after agencies including HHS, CMS and the FTC proposed or used measures that courts and state officials argue overstep legal power. For families and providers, the stakes are sensory and simple: losing funding can mean quieter clinics, longer travel for appointments, and more anxiety for young people and their families.</w:t>
      </w:r>
      <w:r/>
    </w:p>
    <w:p>
      <w:pPr>
        <w:pStyle w:val="Heading2"/>
      </w:pPr>
      <w:r>
        <w:t>Lawsuits that stopped funding cuts , for now</w:t>
      </w:r>
      <w:r/>
    </w:p>
    <w:p>
      <w:r/>
      <w:r>
        <w:t>One of Raoul’s headline moves was suing HHS over a policy that would have conditioned hundreds of billions in federal funds on compliance with an administration directive critics describe as attempting to erase transgender people. Illinois officials say more than $1.5 billion in funding supporting training, prevention and treatment programmes was at risk. The suit seeks to block the policy as unlawful, and courts have granted preliminary relief in several cases.</w:t>
      </w:r>
      <w:r/>
    </w:p>
    <w:p>
      <w:r/>
      <w:r>
        <w:t>This matters because those funds underpin practical public‑health work: HIV surveillance, outbreak response and youth sexual‑health education. Without them, programmes would be thinner and services feel less available. For local leaders, the injunctions are a reprieve , but not a permanent fix , so advocacy and litigation are likely to continue.</w:t>
      </w:r>
      <w:r/>
    </w:p>
    <w:p>
      <w:pPr>
        <w:pStyle w:val="Heading2"/>
      </w:pPr>
      <w:r>
        <w:t>Protecting providers and patient privacy from subpoenas and probes</w:t>
      </w:r>
      <w:r/>
    </w:p>
    <w:p>
      <w:r/>
      <w:r>
        <w:t>Beyond rulemaking, federal tactics have included administrative and criminal grand jury subpoenas aimed at hospitals and clinicians, seeking detailed patient and personnel records. Raoul and other attorneys general have filed briefs and motions to prevent the release of confidential information, arguing that such fishing expeditions chill care and violate privacy rights.</w:t>
      </w:r>
      <w:r/>
    </w:p>
    <w:p>
      <w:r/>
      <w:r>
        <w:t>For clinicians, the risk felt real: stunned administrators, staff worried about personnel files and families afraid to seek care. The legal push isn’t just technical; it’s about preserving trust in the doctor‑patient relationship. If you’re a parent or provider, document retention policies and clear privacy practices are the first practical steps while courts sort the legality.</w:t>
      </w:r>
      <w:r/>
    </w:p>
    <w:p>
      <w:pPr>
        <w:pStyle w:val="Heading2"/>
      </w:pPr>
      <w:r>
        <w:t>Data, students and the battle over recognition</w:t>
      </w:r>
      <w:r/>
    </w:p>
    <w:p>
      <w:r/>
      <w:r>
        <w:t>Raoul also objected to proposed changes to the Department of Education’s Civil Rights Data Collection that would have removed nonbinary categories and pared back definitions of harassment tied to gender identity and sex characteristics. Removing those data points makes discrimination invisible and hampers policymakers and schools from seeing where interventions are needed.</w:t>
      </w:r>
      <w:r/>
    </w:p>
    <w:p>
      <w:r/>
      <w:r>
        <w:t>Advocates say data shapes resources, training and accountability; without accurate collection, problems can feel abstract rather than urgent. Raoul’s opposition reflects a broader trend: states pushing back when federal moves would erase or undercount vulnerable groups.</w:t>
      </w:r>
      <w:r/>
    </w:p>
    <w:p>
      <w:pPr>
        <w:pStyle w:val="Heading2"/>
      </w:pPr>
      <w:r>
        <w:t>What this means for families and what to watch next</w:t>
      </w:r>
      <w:r/>
    </w:p>
    <w:p>
      <w:r/>
      <w:r>
        <w:t>Court wins and injunctions mean services and funding remain available in Illinois for now, but litigation is ongoing and could reshape access depending on appellate rulings. Parents and patients should keep up with local clinic guidance, check whether providers accept Medicaid or Medicare, and maintain copies of medical records. Schools and community groups should review civil‑rights reporting practices and be ready to document incidents.</w:t>
      </w:r>
      <w:r/>
    </w:p>
    <w:p>
      <w:r/>
      <w:r>
        <w:t>Looking ahead, expect continued legal skirmishes over agency authority, more coalition letters and further attempts to reconcile federal policy with state law. For many Illinois residents, the message from the attorney general is straightforward: go on with your life, get care, and expect the state to fight for you.</w:t>
      </w:r>
      <w:r/>
    </w:p>
    <w:p>
      <w:r/>
      <w:r>
        <w:t>It's a small change in the law that can make a big difference to real people , and the courtrooms will be busy for a while.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https://www.riverbender.com/news/details/attorney-general-raoul-highlights-work-to-challenge-unlawful-federal-actions-that-target-lgbtq-individuals-94677.cfm</w:t>
        </w:r>
      </w:hyperlink>
      <w:r>
        <w:t xml:space="preserve"> - Please view link - unable to able to access data</w:t>
      </w:r>
      <w:r/>
    </w:p>
    <w:p>
      <w:pPr>
        <w:pStyle w:val="ListNumber"/>
        <w:spacing w:line="240" w:lineRule="auto"/>
        <w:ind w:left="720"/>
      </w:pPr>
      <w:r/>
      <w:hyperlink r:id="rId10">
        <w:r>
          <w:rPr>
            <w:color w:val="0000EE"/>
            <w:u w:val="single"/>
          </w:rPr>
          <w:t>https://illinoisattorneygeneral.gov/news/story/attorney-general-raoul-sues-hhs-for-conditioning-funding-on-implementing-policy-that-discriminates-against-transgender-individuals</w:t>
        </w:r>
      </w:hyperlink>
      <w:r>
        <w:t xml:space="preserve"> - In January 2026, Illinois Attorney General Kwame Raoul, along with 11 other attorneys general, filed a lawsuit against the U.S. Department of Health and Human Services (HHS). The suit challenges HHS's policy that conditions federal health, education, and research funding on states' compliance with a presidential executive order. This order seeks to deny the existence of transgender individuals and impose rigid definitions of sex, actions that Raoul and the coalition argue are unlawful and infringe upon state laws protecting transgender people from discrimination.</w:t>
      </w:r>
      <w:r/>
    </w:p>
    <w:p>
      <w:pPr>
        <w:pStyle w:val="ListNumber"/>
        <w:spacing w:line="240" w:lineRule="auto"/>
        <w:ind w:left="720"/>
      </w:pPr>
      <w:r/>
      <w:hyperlink r:id="rId11">
        <w:r>
          <w:rPr>
            <w:color w:val="0000EE"/>
            <w:u w:val="single"/>
          </w:rPr>
          <w:t>https://www.illinoisattorneygeneral.gov/news/story/attorney-general-raoul-leads-coalition-in-opposing-two-new-rules-preventing-access-to-gender-affirming-care-for-youth-2-18-26</w:t>
        </w:r>
      </w:hyperlink>
      <w:r>
        <w:t xml:space="preserve"> - In February 2026, Attorney General Raoul led a coalition of 20 attorneys general in submitting comments opposing two proposed rules by HHS and the Centers for Medicare and Medicaid Services. These rules threatened to withhold Medicare and Medicaid funds from hospitals and medical providers offering essential transgender healthcare to youth. Raoul argued that these proposed rules exceeded the administration's authority, as no federal agency has the power to directly regulate healthcare—a power traditionally reserved for the states.</w:t>
      </w:r>
      <w:r/>
    </w:p>
    <w:p>
      <w:pPr>
        <w:pStyle w:val="ListNumber"/>
        <w:spacing w:line="240" w:lineRule="auto"/>
        <w:ind w:left="720"/>
      </w:pPr>
      <w:r/>
      <w:hyperlink r:id="rId12">
        <w:r>
          <w:rPr>
            <w:color w:val="0000EE"/>
            <w:u w:val="single"/>
          </w:rPr>
          <w:t>https://illinoisattorneygeneral.gov/news/story/attorney-general-raoul-files-lawsuit-challenging-federal-attack-on-gender-affirming-care</w:t>
        </w:r>
      </w:hyperlink>
      <w:r>
        <w:t xml:space="preserve"> - In December 2025, Attorney General Raoul joined a multistate coalition of 20 attorneys general in suing the Trump administration. The lawsuit aimed to block the Secretary of HHS from issuing a declaration that falsely claimed certain forms of gender-affirming care were 'unsafe and ineffective.' The declaration also threatened to exclude healthcare providers from Medicare and Medicaid programs for offering such care, actions that Raoul and the coalition argued violated federal law and undermined states' authority to regulate medicine.</w:t>
      </w:r>
      <w:r/>
    </w:p>
    <w:p>
      <w:pPr>
        <w:pStyle w:val="ListNumber"/>
        <w:spacing w:line="240" w:lineRule="auto"/>
        <w:ind w:left="720"/>
      </w:pPr>
      <w:r/>
      <w:hyperlink r:id="rId14">
        <w:r>
          <w:rPr>
            <w:color w:val="0000EE"/>
            <w:u w:val="single"/>
          </w:rPr>
          <w:t>https://illinoisattorneygeneral.gov/news/story/attorney-general-raoul-wins-lawsuit-protecting-gender-affirming-care-court-issues-final-written-order</w:t>
        </w:r>
      </w:hyperlink>
      <w:r>
        <w:t xml:space="preserve"> - In April 2026, Attorney General Raoul and a coalition of 22 states secured a federal court order blocking an unlawful attempt by the Trump administration to threaten healthcare providers treating youth with gender dysphoria. The court granted the plaintiff states' summary judgment motion, affirming that Secretary Kennedy lacked the authority to disregard medical standards of care recognized by state health regulators and to limit doctors' participation in Medicaid and Medicare by proclamation.</w:t>
      </w:r>
      <w:r/>
    </w:p>
    <w:p>
      <w:pPr>
        <w:pStyle w:val="ListNumber"/>
        <w:spacing w:line="240" w:lineRule="auto"/>
        <w:ind w:left="720"/>
      </w:pPr>
      <w:r/>
      <w:hyperlink r:id="rId13">
        <w:r>
          <w:rPr>
            <w:color w:val="0000EE"/>
            <w:u w:val="single"/>
          </w:rPr>
          <w:t>https://illinoisattorneygeneral.gov/news/story/attorney-general-raoul-issues-statement-regarding-proposed-medicaid-rules-banning-health-care-for-transgender-youth-12-18-25</w:t>
        </w:r>
      </w:hyperlink>
      <w:r>
        <w:t xml:space="preserve"> - In December 2025, Attorney General Raoul issued a statement condemning two proposed federal rules announced by the Trump administration. These rules could ban medically necessary healthcare for transgender adolescents by prohibiting Medicaid and federal CHIP reimbursement for transgender patients under 19 and blocking Medicaid and Medicare funding to hospitals providing gender-affirming care to youth. Raoul criticized these proposed rules as a callous step to deny access to essential healthcare for transgender youth.</w:t>
      </w:r>
      <w:r/>
    </w:p>
    <w:p>
      <w:pPr>
        <w:pStyle w:val="ListNumber"/>
        <w:spacing w:line="240" w:lineRule="auto"/>
        <w:ind w:left="720"/>
      </w:pPr>
      <w:r/>
      <w:hyperlink r:id="rId15">
        <w:r>
          <w:rPr>
            <w:color w:val="0000EE"/>
            <w:u w:val="single"/>
          </w:rPr>
          <w:t>https://illinoisattorneygeneral.gov/news/story/attorney-general-raoul-co-leads-lawsuit-to-block-unlawful-attacks-on-medically-necessary-health-care-for-transgender-youth-8-1-25</w:t>
        </w:r>
      </w:hyperlink>
      <w:r>
        <w:t xml:space="preserve"> - In August 2025, Attorney General Raoul co-led a multistate lawsuit challenging the Trump administration's efforts to restrict access to medically necessary healthcare for transgender and nonbinary youth. The lawsuit targeted federal actions aimed at deterring providers from offering medically appropriate care to transgender individuals under 19, even in states like Illinois where such care is legal and protected. The coalition argued that the administration overstepped its authority by using threats of criminal prosecution and federal investigations to pressure healthcare providers.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verbender.com/news/details/attorney-general-raoul-highlights-work-to-challenge-unlawful-federal-actions-that-target-lgbtq-individuals-94677.cfm" TargetMode="External"/><Relationship Id="rId10" Type="http://schemas.openxmlformats.org/officeDocument/2006/relationships/hyperlink" Target="https://illinoisattorneygeneral.gov/news/story/attorney-general-raoul-sues-hhs-for-conditioning-funding-on-implementing-policy-that-discriminates-against-transgender-individuals" TargetMode="External"/><Relationship Id="rId11" Type="http://schemas.openxmlformats.org/officeDocument/2006/relationships/hyperlink" Target="https://www.illinoisattorneygeneral.gov/news/story/attorney-general-raoul-leads-coalition-in-opposing-two-new-rules-preventing-access-to-gender-affirming-care-for-youth-2-18-26" TargetMode="External"/><Relationship Id="rId12" Type="http://schemas.openxmlformats.org/officeDocument/2006/relationships/hyperlink" Target="https://illinoisattorneygeneral.gov/news/story/attorney-general-raoul-files-lawsuit-challenging-federal-attack-on-gender-affirming-care" TargetMode="External"/><Relationship Id="rId13" Type="http://schemas.openxmlformats.org/officeDocument/2006/relationships/hyperlink" Target="https://illinoisattorneygeneral.gov/news/story/attorney-general-raoul-issues-statement-regarding-proposed-medicaid-rules-banning-health-care-for-transgender-youth-12-18-25" TargetMode="External"/><Relationship Id="rId14" Type="http://schemas.openxmlformats.org/officeDocument/2006/relationships/hyperlink" Target="https://illinoisattorneygeneral.gov/news/story/attorney-general-raoul-wins-lawsuit-protecting-gender-affirming-care-court-issues-final-written-order" TargetMode="External"/><Relationship Id="rId15" Type="http://schemas.openxmlformats.org/officeDocument/2006/relationships/hyperlink" Target="https://illinoisattorneygeneral.gov/news/story/attorney-general-raoul-co-leads-lawsuit-to-block-unlawful-attacks-on-medically-necessary-health-care-for-transgender-youth-8-1-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