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Theology Introductions for LGBTQ+ Spiritual Seekers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queer theology as a way to reconcile faith and identity; readers, students and churchgoers from the UK and beyond are finding fresh texts, practices and spaces that feel more honest, embodied and hopeful. This story looks at why queer theology matters, where to start, and how it could reshape Christian communities.</w:t>
      </w:r>
      <w:r/>
    </w:p>
    <w:p>
      <w:r/>
      <w:r>
        <w:t>Essential Takeaways</w:t>
      </w:r>
      <w:r/>
      <w:r/>
    </w:p>
    <w:p>
      <w:pPr>
        <w:pStyle w:val="ListBullet"/>
        <w:spacing w:line="240" w:lineRule="auto"/>
        <w:ind w:left="720"/>
      </w:pPr>
      <w:r/>
      <w:r>
        <w:rPr>
          <w:b/>
        </w:rPr>
        <w:t>Broadening the canon:</w:t>
      </w:r>
      <w:r>
        <w:t xml:space="preserve"> Queer theologians propose adding new texts and cultural narratives alongside Scripture, making faith feel more relevant and lived-in.</w:t>
      </w:r>
      <w:r/>
    </w:p>
    <w:p>
      <w:pPr>
        <w:pStyle w:val="ListBullet"/>
        <w:spacing w:line="240" w:lineRule="auto"/>
        <w:ind w:left="720"/>
      </w:pPr>
      <w:r/>
      <w:r>
        <w:rPr>
          <w:b/>
        </w:rPr>
        <w:t>Embodied theology:</w:t>
      </w:r>
      <w:r>
        <w:t xml:space="preserve"> Scholars argue the divine shows up in marginalised bodies and everyday erotic or communal practices, not just in church rites.</w:t>
      </w:r>
      <w:r/>
    </w:p>
    <w:p>
      <w:pPr>
        <w:pStyle w:val="ListBullet"/>
        <w:spacing w:line="240" w:lineRule="auto"/>
        <w:ind w:left="720"/>
      </w:pPr>
      <w:r/>
      <w:r>
        <w:rPr>
          <w:b/>
        </w:rPr>
        <w:t>Theological tools:</w:t>
      </w:r>
      <w:r>
        <w:t xml:space="preserve"> Queer theology borrows post-structuralism and intersectionality to question binary, power-driven images of God.</w:t>
      </w:r>
      <w:r/>
    </w:p>
    <w:p>
      <w:pPr>
        <w:pStyle w:val="ListBullet"/>
        <w:spacing w:line="240" w:lineRule="auto"/>
        <w:ind w:left="720"/>
      </w:pPr>
      <w:r/>
      <w:r>
        <w:rPr>
          <w:b/>
        </w:rPr>
        <w:t>Practical benefit:</w:t>
      </w:r>
      <w:r>
        <w:t xml:space="preserve"> For many LGBTQ+ people, queering theology reduces spiritual harm and offers pastoral pathways into belonging and ritual.</w:t>
      </w:r>
      <w:r/>
    </w:p>
    <w:p>
      <w:pPr>
        <w:pStyle w:val="ListBullet"/>
        <w:spacing w:line="240" w:lineRule="auto"/>
        <w:ind w:left="720"/>
      </w:pPr>
      <w:r/>
      <w:r>
        <w:rPr>
          <w:b/>
        </w:rPr>
        <w:t>Academic and activist:</w:t>
      </w:r>
      <w:r>
        <w:t xml:space="preserve"> It’s a robust discipline that’s both scholarly and deeply connected to lived queer Christian experiences.</w:t>
      </w:r>
      <w:r/>
      <w:r/>
    </w:p>
    <w:p>
      <w:pPr>
        <w:pStyle w:val="Heading2"/>
      </w:pPr>
      <w:r>
        <w:t>Why queer theology feels like relief for many seekers</w:t>
      </w:r>
      <w:r/>
    </w:p>
    <w:p>
      <w:r/>
      <w:r>
        <w:t>Queer theology often lands as a relief because it names what traditional teaching has seemed to deny: that bodies, desire and marginalised lives can be sites of revelation. Readers report a felt shift , a quieter, more honest spirituality where shame loosens and curiosity grows. According to academic overviews, this branch of theology intentionally brings texts and experiences previously excluded into conversation with Scripture and tradition. For someone who’s been told their identity contradicts the divine, that shift can feel like air being let back into a room.</w:t>
      </w:r>
      <w:r/>
    </w:p>
    <w:p>
      <w:pPr>
        <w:pStyle w:val="Heading2"/>
      </w:pPr>
      <w:r>
        <w:t>What queer theologians actually do , tools and tactics</w:t>
      </w:r>
      <w:r/>
    </w:p>
    <w:p>
      <w:r/>
      <w:r>
        <w:t>Queer theologians use methods from queer theory, post-structuralism and intersectionality to ask fresh questions of old texts. They don’t scrap Christian sources so much as read them differently, spotting queer strands and ruptures in familiar narratives. Scholars like Marcella Althaus-Reid famously argued for a theology rooted in “indecent” or marginalised bodies, insisting God is found in lives on the edge. The result is a discipline that reads Scripture alongside memoirs, fiction and community practice, widening what counts as theological evidence.</w:t>
      </w:r>
      <w:r/>
    </w:p>
    <w:p>
      <w:pPr>
        <w:pStyle w:val="Heading2"/>
      </w:pPr>
      <w:r>
        <w:t>Which texts and practices expand the theological archive</w:t>
      </w:r>
      <w:r/>
    </w:p>
    <w:p>
      <w:r/>
      <w:r>
        <w:t>The idea of a “queer canon” can be surprising: some suggest including contemporary queer literature and alternative liturgies as part of theological study. That approach opens space for material ranging from personal testimony to works of art and community ritual. It’s a practical move too , churches and study groups can mix biblical study with novels, essays and embodied practices to make theology feel immediate. For ministers and lay leaders, the guidance is simple: if your congregants’ stories aren’t on the table, your theology will miss what matters to them.</w:t>
      </w:r>
      <w:r/>
    </w:p>
    <w:p>
      <w:pPr>
        <w:pStyle w:val="Heading2"/>
      </w:pPr>
      <w:r>
        <w:t>How this changes pastoral care and worship</w:t>
      </w:r>
      <w:r/>
    </w:p>
    <w:p>
      <w:r/>
      <w:r>
        <w:t>Queering theology has tangible pastoral effects. When clergy and chaplains adopt an expansive, embodied language of the divine, LGBTQ+ people report feeling less pathologised and more seen. Some theologians even argue for recognising sacramental value in non-traditional communal practices, which pushes congregations to rethink how grace is experienced. That doesn’t eliminate controversy, but it does give pastors frameworks to support people who’ve been alienated by conventional teaching. In practice, small changes , inclusive language, welcome rituals, thoughtful preaching , make a big difference.</w:t>
      </w:r>
      <w:r/>
    </w:p>
    <w:p>
      <w:pPr>
        <w:pStyle w:val="Heading2"/>
      </w:pPr>
      <w:r>
        <w:t>Where the conversation is headed: controversy and possibility</w:t>
      </w:r>
      <w:r/>
    </w:p>
    <w:p>
      <w:r/>
      <w:r>
        <w:t>This field isn’t without pushback; critics worry about diluting doctrinal clarity or importing secular theory into sacred spaces. Yet proponents counter that much traditional doctrine already mirrors social hierarchies rather than a liberating divine. Looking ahead, queer theology seems poised to keep nudging seminaries, parishes, and academic journals to diversify their sources and practices. For LGBTQ+ seekers, that’s promising: a slower, messier, but more honest Christianity that tries to hold difference without making it vanish.</w:t>
      </w:r>
      <w:r/>
    </w:p>
    <w:p>
      <w:r/>
      <w:r>
        <w:t>It's a small change in method that can make spiritual life feel a lot more truthful for people who’ve been forced to choose between identity and faith.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5">
        <w:r>
          <w:rPr>
            <w:color w:val="0000EE"/>
            <w:u w:val="single"/>
          </w:rPr>
          <w:t>[3]</w:t>
        </w:r>
      </w:hyperlink>
      <w:r>
        <w:t xml:space="preserve">, </w:t>
      </w:r>
      <w:hyperlink r:id="rId11">
        <w:r>
          <w:rPr>
            <w:color w:val="0000EE"/>
            <w:u w:val="single"/>
          </w:rPr>
          <w:t>[6]</w:t>
        </w:r>
      </w:hyperlink>
      <w:r>
        <w:t xml:space="preserve">- Paragraph 5: </w:t>
      </w:r>
      <w:hyperlink r:id="rId12">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https://hotspotsmagazine.com/2026/06/29/queer-theology-can-rescue-lgbtq-spiritual-seekers-and-christianity-writ-large/?utm_source=rss&amp;utm_medium=rss&amp;utm_campaign=queer-theology-can-rescue-lgbtq-spiritual-seekers-and-christianity-writ-large</w:t>
        </w:r>
      </w:hyperlink>
      <w:r>
        <w:t xml:space="preserve"> - Please view link - unable to able to access data</w:t>
      </w:r>
      <w:r/>
    </w:p>
    <w:p>
      <w:pPr>
        <w:pStyle w:val="ListNumber"/>
        <w:spacing w:line="240" w:lineRule="auto"/>
        <w:ind w:left="720"/>
      </w:pPr>
      <w:r/>
      <w:hyperlink r:id="rId10">
        <w:r>
          <w:rPr>
            <w:color w:val="0000EE"/>
            <w:u w:val="single"/>
          </w:rPr>
          <w:t>https://www.saet.ac.uk/Christianity/QueerTheology/1000.pdf.pdf</w:t>
        </w:r>
      </w:hyperlink>
      <w:r>
        <w:t xml:space="preserve"> - This entry from the St Andrews Encyclopaedia of Theology explores the contested nature of the term 'queer' and provides an overview of significant theoretical perspectives on queerness. It outlines the emergence of queer Christian theology, highlighting its development from theological reflections on LGBT+ sexuality and gender variance, as well as other theoretical traditions. The article categorises contemporary queer theology into two clusters: those committed to advancing LGBT+ inclusion within Christian spaces and communities, and those more sceptical of such a project. It also discusses various approaches queer theologians have taken in negotiating biblical passages historically used to condemn LGBT+ identities and gender nonconformity, using 1 Corinthians 6:9–10 as an exemplar. The entry illustrates the broader scope of queer engagement with scripture, providing an overview of some of the more creative directions of queer biblical scholarship.</w:t>
      </w:r>
      <w:r/>
    </w:p>
    <w:p>
      <w:pPr>
        <w:pStyle w:val="ListNumber"/>
        <w:spacing w:line="240" w:lineRule="auto"/>
        <w:ind w:left="720"/>
      </w:pPr>
      <w:r/>
      <w:hyperlink r:id="rId15">
        <w:r>
          <w:rPr>
            <w:color w:val="0000EE"/>
            <w:u w:val="single"/>
          </w:rPr>
          <w:t>https://www.reformationproject.org/affirming-theology-vs-queer-theology/</w:t>
        </w:r>
      </w:hyperlink>
      <w:r>
        <w:t xml:space="preserve"> - This article from The Reformation Project distinguishes between affirming theology and queer theology. It describes queer theology as serving a similar role to 'the court jester or the subversive traditions of Mardi Gras.' The piece notes that queer theology can contain a range of ideas and beliefs, some more radical than others, and is often intentionally shocking and offensive. The article references Marcella Althaus-Reid's 2003 book 'The Queer God,' where she argued that the Trinity should be 'understood as an orgy' and that 'the Queer theologian can be seen as putting her hands under the skirt of God.' Althaus-Reid embraced what she called a 'libertine hermeneutic' drawn from the writings of the Marquis de Sade. The article explicitly contrasts affirming theology with queer theology, stating that queer theology is a broader category whose permanent intent is instability.</w:t>
      </w:r>
      <w:r/>
    </w:p>
    <w:p>
      <w:pPr>
        <w:pStyle w:val="ListNumber"/>
        <w:spacing w:line="240" w:lineRule="auto"/>
        <w:ind w:left="720"/>
      </w:pPr>
      <w:r/>
      <w:hyperlink r:id="rId12">
        <w:r>
          <w:rPr>
            <w:color w:val="0000EE"/>
            <w:u w:val="single"/>
          </w:rPr>
          <w:t>https://journals.sagepub.com/doi/10.1177/0966735006076168</w:t>
        </w:r>
      </w:hyperlink>
      <w:r>
        <w:t xml:space="preserve"> - This article, 'Thinking Theology and Queer Theory,' examines what it means to think through queer eyes and what queer theory offers to the study of theology. It challenges readers to think in other ways and explores how queer theory helps illuminate the radical nature of incarnation. The article also examines some of the concerns expressed by theorists about the nature of the queer theological project. The authors, Marcella Althaus-Reid and Lisa Isherwood, delve into the intersection of queer theory and theology, offering insights into how queer perspectives can inform and transform theological discourse.</w:t>
      </w:r>
      <w:r/>
    </w:p>
    <w:p>
      <w:pPr>
        <w:pStyle w:val="ListNumber"/>
        <w:spacing w:line="240" w:lineRule="auto"/>
        <w:ind w:left="720"/>
      </w:pPr>
      <w:r/>
      <w:hyperlink r:id="rId14">
        <w:r>
          <w:rPr>
            <w:color w:val="0000EE"/>
            <w:u w:val="single"/>
          </w:rPr>
          <w:t>https://www.researchgate.net/publication/249980880_The_Queer_God</w:t>
        </w:r>
      </w:hyperlink>
      <w:r>
        <w:t xml:space="preserve"> - In 'The Queer God,' Marcella Althaus-Reid introduces a new theology from the margins of sexual deviance and economic exclusion. The book discusses themes such as bisexual theology, Sadean holiness, gay worship in Brazil, and queer sainthood, marking the search for a different face of God—the Queer God who challenges the oppressive powers of heterosexual orthodoxy, whiteness, and global capitalism. Inspired by the transgressive spaces of Latin American spirituality, where the experiences of slum children merge with queer interpretations of grace and holiness, the book seeks to liberate God from the closet of traditional Christian thought and to embrace God's part in the lives of gays, lesbians, and the poor.</w:t>
      </w:r>
      <w:r/>
    </w:p>
    <w:p>
      <w:pPr>
        <w:pStyle w:val="ListNumber"/>
        <w:spacing w:line="240" w:lineRule="auto"/>
        <w:ind w:left="720"/>
      </w:pPr>
      <w:r/>
      <w:hyperlink r:id="rId11">
        <w:r>
          <w:rPr>
            <w:color w:val="0000EE"/>
            <w:u w:val="single"/>
          </w:rPr>
          <w:t>https://daily.jstor.org/queering-the-christian-experience/</w:t>
        </w:r>
      </w:hyperlink>
      <w:r>
        <w:t xml:space="preserve"> - This article discusses the queer theology of Marcella Althaus-Reid, which calls into question our understandings of gender, sexuality, power, and our desire for God. It highlights how Althaus-Reid's work challenges traditional Christian thought and offers a perspective that is inclusive of LGBTQ+ experiences. The piece provides insights into how queer theology can reshape the Christian experience by embracing diverse sexual and gender identities, thereby expanding the understanding of spirituality and faith.</w:t>
      </w:r>
      <w:r/>
    </w:p>
    <w:p>
      <w:pPr>
        <w:pStyle w:val="ListNumber"/>
        <w:spacing w:line="240" w:lineRule="auto"/>
        <w:ind w:left="720"/>
      </w:pPr>
      <w:r/>
      <w:hyperlink r:id="rId13">
        <w:r>
          <w:rPr>
            <w:color w:val="0000EE"/>
            <w:u w:val="single"/>
          </w:rPr>
          <w:t>https://www.mdpi.com/2077-1444/8/10/214</w:t>
        </w:r>
      </w:hyperlink>
      <w:r>
        <w:t xml:space="preserve"> - This article, 'Do Not Despise the Discipline of the Almighty: God as Leather Daddy and Reading Job through Althaus-Reid,' applies Marcella Althaus-Reid's creative methodology to the hermeneutic of suffering in the book of Job. The methodology engages in a dialogue between theology, sexual theory, politics, and personal narrative. The article proposes that queering Job offers an alternative understanding of the problem of suffering and evil that can find a space within contextual theology. It concludes with a remark on how such a reading can be used as a liberating text for the queer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9/queer-theology-can-rescue-lgbtq-spiritual-seekers-and-christianity-writ-large/?utm_source=rss&amp;utm_medium=rss&amp;utm_campaign=queer-theology-can-rescue-lgbtq-spiritual-seekers-and-christianity-writ-large" TargetMode="External"/><Relationship Id="rId10" Type="http://schemas.openxmlformats.org/officeDocument/2006/relationships/hyperlink" Target="https://www.saet.ac.uk/Christianity/QueerTheology/1000.pdf.pdf" TargetMode="External"/><Relationship Id="rId11" Type="http://schemas.openxmlformats.org/officeDocument/2006/relationships/hyperlink" Target="https://daily.jstor.org/queering-the-christian-experience/" TargetMode="External"/><Relationship Id="rId12" Type="http://schemas.openxmlformats.org/officeDocument/2006/relationships/hyperlink" Target="https://journals.sagepub.com/doi/10.1177/0966735006076168" TargetMode="External"/><Relationship Id="rId13" Type="http://schemas.openxmlformats.org/officeDocument/2006/relationships/hyperlink" Target="https://www.mdpi.com/2077-1444/8/10/214" TargetMode="External"/><Relationship Id="rId14" Type="http://schemas.openxmlformats.org/officeDocument/2006/relationships/hyperlink" Target="https://www.researchgate.net/publication/249980880_The_Queer_God" TargetMode="External"/><Relationship Id="rId15" Type="http://schemas.openxmlformats.org/officeDocument/2006/relationships/hyperlink" Target="https://www.reformationproject.org/affirming-theology-vs-queer-the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