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Hospitality Leadership Practices for Year-Round LGBTQ+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guests alike are noticing when hotels get inclusion right; leaders in hospitality are turning Pride’s momentum into everyday practice to make staff and visitors feel genuinely welcome, respected and seen across the year.</w:t>
      </w:r>
      <w:r/>
    </w:p>
    <w:p>
      <w:r/>
      <w:r>
        <w:t>Essential Takeaways</w:t>
      </w:r>
      <w:r/>
      <w:r/>
    </w:p>
    <w:p>
      <w:pPr>
        <w:pStyle w:val="ListBullet"/>
        <w:spacing w:line="240" w:lineRule="auto"/>
        <w:ind w:left="720"/>
      </w:pPr>
      <w:r/>
      <w:r>
        <w:rPr>
          <w:b/>
        </w:rPr>
        <w:t>People-first leadership:</w:t>
      </w:r>
      <w:r>
        <w:t xml:space="preserve"> Empathy and authentic experience often matter more than formal policies when creating belonging.</w:t>
      </w:r>
      <w:r/>
    </w:p>
    <w:p>
      <w:pPr>
        <w:pStyle w:val="ListBullet"/>
        <w:spacing w:line="240" w:lineRule="auto"/>
        <w:ind w:left="720"/>
      </w:pPr>
      <w:r/>
      <w:r>
        <w:rPr>
          <w:b/>
        </w:rPr>
        <w:t>Year-round practice:</w:t>
      </w:r>
      <w:r>
        <w:t xml:space="preserve"> Pride Month is valuable for visibility, but inclusion needs daily reinforcement to change culture.</w:t>
      </w:r>
      <w:r/>
    </w:p>
    <w:p>
      <w:pPr>
        <w:pStyle w:val="ListBullet"/>
        <w:spacing w:line="240" w:lineRule="auto"/>
        <w:ind w:left="720"/>
      </w:pPr>
      <w:r/>
      <w:r>
        <w:rPr>
          <w:b/>
        </w:rPr>
        <w:t>Competitive edge:</w:t>
      </w:r>
      <w:r>
        <w:t xml:space="preserve"> Inclusive workplaces attract and retain talent, and that shows in guest satisfaction and staff morale.</w:t>
      </w:r>
      <w:r/>
    </w:p>
    <w:p>
      <w:pPr>
        <w:pStyle w:val="ListBullet"/>
        <w:spacing w:line="240" w:lineRule="auto"/>
        <w:ind w:left="720"/>
      </w:pPr>
      <w:r/>
      <w:r>
        <w:rPr>
          <w:b/>
        </w:rPr>
        <w:t>Practical habits:</w:t>
      </w:r>
      <w:r>
        <w:t xml:space="preserve"> Small actions , approachable communication, visible representation, consistent training , build trust.</w:t>
      </w:r>
      <w:r/>
    </w:p>
    <w:p>
      <w:pPr>
        <w:pStyle w:val="ListBullet"/>
        <w:spacing w:line="240" w:lineRule="auto"/>
        <w:ind w:left="720"/>
      </w:pPr>
      <w:r/>
      <w:r>
        <w:rPr>
          <w:b/>
        </w:rPr>
        <w:t>Local flavour matters:</w:t>
      </w:r>
      <w:r>
        <w:t xml:space="preserve"> Multicultural backgrounds and community ties can deepen connections with diverse guests.</w:t>
      </w:r>
      <w:r/>
      <w:r/>
    </w:p>
    <w:p>
      <w:pPr>
        <w:pStyle w:val="Heading2"/>
      </w:pPr>
      <w:r>
        <w:t>Why leaders, not campaigns, set the tone for inclusion</w:t>
      </w:r>
      <w:r/>
    </w:p>
    <w:p>
      <w:r/>
      <w:r>
        <w:t>Inclusion in hospitality starts with the person at the top who walks the talk, not with a seasonal marketing push. When leaders model open communication and empathy, it creates a quiet, steady cue that everyone will be treated with respect. According to industry voices, that lived example often translates into calmer service, fewer HR headaches and stronger team cohesion. So if you’re a manager, your behaviour on a Tuesday morning matters as much as a Pride banner in June.</w:t>
      </w:r>
      <w:r/>
    </w:p>
    <w:p>
      <w:pPr>
        <w:pStyle w:val="Heading2"/>
      </w:pPr>
      <w:r>
        <w:t>Pride Month should be a springboard, not the finish line</w:t>
      </w:r>
      <w:r/>
    </w:p>
    <w:p>
      <w:r/>
      <w:r>
        <w:t>Pride brings useful visibility and a moment to celebrate progress, but the conversation can’t stop when July arrives. Hotels that embed learnings from Pride into everyday training, recruitment and guest-facing practices make inclusion habitual rather than episodic. That shift matters for employees who need to feel safe and for guests who want authentic welcome, not just marketing.</w:t>
      </w:r>
      <w:r/>
    </w:p>
    <w:p>
      <w:pPr>
        <w:pStyle w:val="Heading2"/>
      </w:pPr>
      <w:r>
        <w:t>Small actions that add up , practical steps managers can use today</w:t>
      </w:r>
      <w:r/>
    </w:p>
    <w:p>
      <w:r/>
      <w:r>
        <w:t>You don’t need a big budget to create a more inclusive workplace. Start with clear, approachable language in job ads and staff handbooks, regular micro-training sessions on respectful interactions, and simple rituals like checking pronouns in internal profiles. Leaders who are visibly supportive , attending staff meetings, responding to incidents promptly and being present on the floor , make a disproportionate difference to workplace culture.</w:t>
      </w:r>
      <w:r/>
    </w:p>
    <w:p>
      <w:pPr>
        <w:pStyle w:val="Heading2"/>
      </w:pPr>
      <w:r>
        <w:t>Representation and recruitment: why seeing leaders who look like you matters</w:t>
      </w:r>
      <w:r/>
    </w:p>
    <w:p>
      <w:r/>
      <w:r>
        <w:t>When people see LGBTQ+ professionals in leadership, it changes what they imagine for themselves. Representation signals both safety and possibility; it helps recruit diverse talent and encourages long-term retention. For hotels competing for staff, this isn’t just ethical , it’s strategic. Highlighting diverse voices in marketing and community partnerships also strengthens ties with local guests and visitors.</w:t>
      </w:r>
      <w:r/>
    </w:p>
    <w:p>
      <w:pPr>
        <w:pStyle w:val="Heading2"/>
      </w:pPr>
      <w:r>
        <w:t>Cultural context: how multicultural backgrounds enrich hospitality</w:t>
      </w:r>
      <w:r/>
    </w:p>
    <w:p>
      <w:r/>
      <w:r>
        <w:t>Leaders with multicultural experience often bring heightened curiosity, flexibility and people skills that translate directly into guest experiences. Combining that cultural fluency with an inclusive outlook helps teams anticipate varied needs and design more thoughtful service. It’s worth remembering that authenticity , the sincere desire to make people feel at home , resonates more strongly than any checklist.</w:t>
      </w:r>
      <w:r/>
    </w:p>
    <w:p>
      <w:pPr>
        <w:pStyle w:val="Heading2"/>
      </w:pPr>
      <w:r>
        <w:t>Measuring success: what to watch for beyond policies</w:t>
      </w:r>
      <w:r/>
    </w:p>
    <w:p>
      <w:r/>
      <w:r>
        <w:t>You’ll know inclusion is working when staff morale improves, guest feedback reflects feeling welcomed, and recruitment becomes easier. Track simple metrics: staff turnover, anonymous climate surveys, guest satisfaction comments, and the number of progression opportunities for underrepresented employees. These insights help leaders move from intention to measurable change without losing the human element.</w:t>
      </w:r>
      <w:r/>
    </w:p>
    <w:p>
      <w:r/>
      <w:r>
        <w:t>It's a small change in behaviour that can make every stay , and every shift ,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0">
        <w:r>
          <w:rPr>
            <w:color w:val="0000EE"/>
            <w:u w:val="single"/>
          </w:rPr>
          <w:t>[6]</w:t>
        </w:r>
      </w:hyperlink>
      <w:r>
        <w:t xml:space="preserve">- Paragraph 3: </w:t>
      </w:r>
      <w:hyperlink r:id="rId9">
        <w:r>
          <w:rPr>
            <w:color w:val="0000EE"/>
            <w:u w:val="single"/>
          </w:rPr>
          <w:t>[2]</w:t>
        </w:r>
      </w:hyperlink>
      <w:r>
        <w:t xml:space="preserve">, </w:t>
      </w:r>
      <w:hyperlink r:id="rId10">
        <w:r>
          <w:rPr>
            <w:color w:val="0000EE"/>
            <w:u w:val="single"/>
          </w:rPr>
          <w:t>[6]</w:t>
        </w:r>
      </w:hyperlink>
      <w:r>
        <w:t xml:space="preserve">- Paragraph 4: </w:t>
      </w:r>
      <w:hyperlink r:id="rId9">
        <w:r>
          <w:rPr>
            <w:color w:val="0000EE"/>
            <w:u w:val="single"/>
          </w:rPr>
          <w:t>[2]</w:t>
        </w:r>
      </w:hyperlink>
      <w:r>
        <w:t xml:space="preserve">, </w:t>
      </w:r>
      <w:hyperlink r:id="rId11">
        <w:r>
          <w:rPr>
            <w:color w:val="0000EE"/>
            <w:u w:val="single"/>
          </w:rPr>
          <w:t>[3]</w:t>
        </w:r>
      </w:hyperlink>
      <w:r>
        <w:t xml:space="preserve">- Paragraph 5: </w:t>
      </w:r>
      <w:hyperlink r:id="rId9">
        <w:r>
          <w:rPr>
            <w:color w:val="0000EE"/>
            <w:u w:val="single"/>
          </w:rPr>
          <w:t>[2]</w:t>
        </w:r>
      </w:hyperlink>
      <w:r>
        <w:t xml:space="preserve">, </w:t>
      </w:r>
      <w:hyperlink r:id="rId12">
        <w:r>
          <w:rPr>
            <w:color w:val="0000EE"/>
            <w:u w:val="single"/>
          </w:rPr>
          <w:t>[7]</w:t>
        </w:r>
      </w:hyperlink>
      <w:r>
        <w:t xml:space="preserve">- Paragraph 6: </w:t>
      </w:r>
      <w:hyperlink r:id="rId9">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https://www.hospitalitynet.org/interview/4133242/pride-beyond-june-building-hospitality-where-everyone-feels-welcome</w:t>
        </w:r>
      </w:hyperlink>
      <w:r>
        <w:t xml:space="preserve"> - Please view link - unable to able to access data</w:t>
      </w:r>
      <w:r/>
    </w:p>
    <w:p>
      <w:pPr>
        <w:pStyle w:val="ListNumber"/>
        <w:spacing w:line="240" w:lineRule="auto"/>
        <w:ind w:left="720"/>
      </w:pPr>
      <w:r/>
      <w:hyperlink r:id="rId9">
        <w:r>
          <w:rPr>
            <w:color w:val="0000EE"/>
            <w:u w:val="single"/>
          </w:rPr>
          <w:t>https://www.hospitalitynet.org/interview/4133242/pride-beyond-june-building-hospitality-where-everyone-feels-welcome</w:t>
        </w:r>
      </w:hyperlink>
      <w:r>
        <w:t xml:space="preserve"> - In this interview, Aricia Oliveira, Area Sales Manager for Pier House Resort &amp; Spa and La Concha Key West, discusses the importance of year-round LGBTQ+ inclusion in the hospitality industry. She emphasises that authentic leadership and inclusivity should not be confined to seasonal campaigns but integrated into daily practices to foster a genuine sense of belonging for both guests and employees.</w:t>
      </w:r>
      <w:r/>
    </w:p>
    <w:p>
      <w:pPr>
        <w:pStyle w:val="ListNumber"/>
        <w:spacing w:line="240" w:lineRule="auto"/>
        <w:ind w:left="720"/>
      </w:pPr>
      <w:r/>
      <w:hyperlink r:id="rId11">
        <w:r>
          <w:rPr>
            <w:color w:val="0000EE"/>
            <w:u w:val="single"/>
          </w:rPr>
          <w:t>https://www.pierhouse.com/</w:t>
        </w:r>
      </w:hyperlink>
      <w:r>
        <w:t xml:space="preserve"> - Pier House Resort &amp; Spa, located at 1 Duval Street, Key West, Florida, offers island-chic accommodations with a private white-sand beach, full-service spa, and renowned dining options. The resort provides a range of amenities, including oceanfront views, concierge services, and special offers like the Beach Bound VIP Rate and Longer Stays, Larger Savings.</w:t>
      </w:r>
      <w:r/>
    </w:p>
    <w:p>
      <w:pPr>
        <w:pStyle w:val="ListNumber"/>
        <w:spacing w:line="240" w:lineRule="auto"/>
        <w:ind w:left="720"/>
      </w:pPr>
      <w:r/>
      <w:hyperlink r:id="rId14">
        <w:r>
          <w:rPr>
            <w:color w:val="0000EE"/>
            <w:u w:val="single"/>
          </w:rPr>
          <w:t>https://www.pierhouse.com/stay</w:t>
        </w:r>
      </w:hyperlink>
      <w:r>
        <w:t xml:space="preserve"> - Pier House Resort &amp; Spa features 119 guest rooms and 23 suites, each designed with coastal décor, custom furniture, local art, and spacious tiled bathrooms with rain-style showers. Accommodations range from cozy rooms with tropical garden views to luxurious suites with private balconies overlooking the Gulf of Mexico.</w:t>
      </w:r>
      <w:r/>
    </w:p>
    <w:p>
      <w:pPr>
        <w:pStyle w:val="ListNumber"/>
        <w:spacing w:line="240" w:lineRule="auto"/>
        <w:ind w:left="720"/>
      </w:pPr>
      <w:r/>
      <w:hyperlink r:id="rId13">
        <w:r>
          <w:rPr>
            <w:color w:val="0000EE"/>
            <w:u w:val="single"/>
          </w:rPr>
          <w:t>https://www.duvalcollection.com/</w:t>
        </w:r>
      </w:hyperlink>
      <w:r>
        <w:t xml:space="preserve"> - Duval Collection encompasses a variety of Key West accommodations, including Pier House Resort &amp; Spa and La Concha Key West. The collection offers diverse lodging options, dining venues, bars, tropical pools, rejuvenating spas, and a private beach, all situated along the vibrant Duval Street, providing guests with an authentic island experience.</w:t>
      </w:r>
      <w:r/>
    </w:p>
    <w:p>
      <w:pPr>
        <w:pStyle w:val="ListNumber"/>
        <w:spacing w:line="240" w:lineRule="auto"/>
        <w:ind w:left="720"/>
      </w:pPr>
      <w:r/>
      <w:hyperlink r:id="rId10">
        <w:r>
          <w:rPr>
            <w:color w:val="0000EE"/>
            <w:u w:val="single"/>
          </w:rPr>
          <w:t>https://www.pierhouse.com/fact-sheet</w:t>
        </w:r>
      </w:hyperlink>
      <w:r>
        <w:t xml:space="preserve"> - The fact sheet for Pier House Resort &amp; Spa details the property's amenities, including 142 guestrooms and suites, over 2,600 square feet of meeting space, a full-service spa, and a private white-sand beach. It also highlights accolades such as ranking #8 in Best Resorts in Key West, FL, by US News &amp; World Report in 2024.</w:t>
      </w:r>
      <w:r/>
    </w:p>
    <w:p>
      <w:pPr>
        <w:pStyle w:val="ListNumber"/>
        <w:spacing w:line="240" w:lineRule="auto"/>
        <w:ind w:left="720"/>
      </w:pPr>
      <w:r/>
      <w:hyperlink r:id="rId12">
        <w:r>
          <w:rPr>
            <w:color w:val="0000EE"/>
            <w:u w:val="single"/>
          </w:rPr>
          <w:t>https://www.pierhouse.com/history</w:t>
        </w:r>
      </w:hyperlink>
      <w:r>
        <w:t xml:space="preserve"> - Established in 1967 by David Wolkowsky, Pier House Resort &amp; Spa began as a 50-room motel and has since become a historic landmark in Key West. The resort has hosted notable figures like Jimmy Buffett and Bob Marley, who started their careers at the hotel's Chart Room Bar, and continues to serve as a haven for locals and visitors alike.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spitalitynet.org/interview/4133242/pride-beyond-june-building-hospitality-where-everyone-feels-welcome" TargetMode="External"/><Relationship Id="rId10" Type="http://schemas.openxmlformats.org/officeDocument/2006/relationships/hyperlink" Target="https://www.pierhouse.com/fact-sheet" TargetMode="External"/><Relationship Id="rId11" Type="http://schemas.openxmlformats.org/officeDocument/2006/relationships/hyperlink" Target="https://www.pierhouse.com/" TargetMode="External"/><Relationship Id="rId12" Type="http://schemas.openxmlformats.org/officeDocument/2006/relationships/hyperlink" Target="https://www.pierhouse.com/history" TargetMode="External"/><Relationship Id="rId13" Type="http://schemas.openxmlformats.org/officeDocument/2006/relationships/hyperlink" Target="https://www.duvalcollection.com/" TargetMode="External"/><Relationship Id="rId14" Type="http://schemas.openxmlformats.org/officeDocument/2006/relationships/hyperlink" Target="https://www.pierhouse.com/st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