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UK Conversion Practices Bill: What Churches, Parents and Campaigners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ministers have published a new draft bill to ban “conversion practices” in England and Wales, and it’s already prompting fierce debate from faith groups, campaigners and parents about definitions, legal risk and free speech. Here’s what’s in the proposals, why it matters, and practical steps families and churches can take now.</w:t>
      </w:r>
      <w:r/>
      <w:r/>
    </w:p>
    <w:p>
      <w:pPr>
        <w:pStyle w:val="ListBullet"/>
        <w:spacing w:line="240" w:lineRule="auto"/>
        <w:ind w:left="720"/>
      </w:pPr>
      <w:r/>
      <w:r>
        <w:rPr>
          <w:b/>
        </w:rPr>
        <w:t>What’s proposed:</w:t>
      </w:r>
      <w:r>
        <w:t xml:space="preserve"> a draft bill would criminalise abusive conversion practices, carrying up to five years’ imprisonment or an unlimited fine for offenders, with the aim of protecting LGBT+ people from physical and psychological harm. </w:t>
      </w:r>
      <w:r/>
    </w:p>
    <w:p>
      <w:pPr>
        <w:pStyle w:val="ListBullet"/>
        <w:spacing w:line="240" w:lineRule="auto"/>
        <w:ind w:left="720"/>
      </w:pPr>
      <w:r/>
      <w:r>
        <w:rPr>
          <w:b/>
        </w:rPr>
        <w:t>Who supports it:</w:t>
      </w:r>
      <w:r>
        <w:t xml:space="preserve"> major LGBT+ groups and government ministers frame the law as closing loopholes and preventing abuse; supporters call the measures necessary and overdue. </w:t>
      </w:r>
      <w:r/>
    </w:p>
    <w:p>
      <w:pPr>
        <w:pStyle w:val="ListBullet"/>
        <w:spacing w:line="240" w:lineRule="auto"/>
        <w:ind w:left="720"/>
      </w:pPr>
      <w:r/>
      <w:r>
        <w:rPr>
          <w:b/>
        </w:rPr>
        <w:t>Who’s worried:</w:t>
      </w:r>
      <w:r>
        <w:t xml:space="preserve"> evangelical groups and parent-focused charities warn the wording could be subjective, risk criminalising pastoral conversations and parental guidance, and chill legitimate pastoral care. </w:t>
      </w:r>
      <w:r/>
    </w:p>
    <w:p>
      <w:pPr>
        <w:pStyle w:val="ListBullet"/>
        <w:spacing w:line="240" w:lineRule="auto"/>
        <w:ind w:left="720"/>
      </w:pPr>
      <w:r/>
      <w:r>
        <w:rPr>
          <w:b/>
        </w:rPr>
        <w:t>Practical tip:</w:t>
      </w:r>
      <w:r>
        <w:t xml:space="preserve"> churches and parents should review policies, document consent in counselling or pastoral support, and seek legal guidance on acceptable language and practice now. </w:t>
      </w:r>
      <w:r/>
    </w:p>
    <w:p>
      <w:pPr>
        <w:pStyle w:val="ListBullet"/>
        <w:spacing w:line="240" w:lineRule="auto"/>
        <w:ind w:left="720"/>
      </w:pPr>
      <w:r/>
      <w:r>
        <w:rPr>
          <w:b/>
        </w:rPr>
        <w:t>What to watch for:</w:t>
      </w:r>
      <w:r>
        <w:t xml:space="preserve"> final wording in Commons debates, guidance from the equalities minister, and secondary regulations that clarify terms like “coercive” or “psychological pressure”.</w:t>
      </w:r>
      <w:r/>
      <w:r/>
    </w:p>
    <w:p>
      <w:pPr>
        <w:pStyle w:val="Heading2"/>
      </w:pPr>
      <w:r>
        <w:t>What’s in the bill , the headlines and the penalties</w:t>
      </w:r>
      <w:r/>
    </w:p>
    <w:p>
      <w:r/>
      <w:r>
        <w:t>The government says the draft law is designed to “fill gaps” and protect people from what ministers call abhorrent abuse, and it spells out heavy penalties for those found guilty. According to official briefings, someone convicted of conducting abusive conversion practices could face up to five years in prison or an unlimited fine. That’s a headline-grabbing deterrent, and it’s why the proposals have triggered strong reactions from across the political and civic spectrum. Ministers argue existing laws don’t explicitly cover the kinds of sustained, identity-targeted harm the legislation aims to stop. The policy framing appears informed by cases and campaign evidence presented by LGBT+ organisations, which emphasise psychological, economic and sometimes physical coercion. For anyone involved in pastoral care or family support, the scale of the potential penalties is a clear signal to review how advice and counselling are recorded and delivered.</w:t>
      </w:r>
      <w:r/>
    </w:p>
    <w:p>
      <w:pPr>
        <w:pStyle w:val="Heading2"/>
      </w:pPr>
      <w:r>
        <w:t>Why evangelical groups and some parents are alarmed</w:t>
      </w:r>
      <w:r/>
    </w:p>
    <w:p>
      <w:r/>
      <w:r>
        <w:t>Faith bodies such as the Evangelical Alliance and campaigners like Christian Concern say the draft is too vague and risks criminalising ordinary conversations. Their fear is not of criminalising abuse per se, but of broad language , phrases like “psychological or emotional pressure” or “controlling words” , being applied in ways that ensnare parents, pastors and counsellors. Evangelical leaders argue this could chill normal pastoral care, family guidance or scriptural teaching about sexuality. Those groups maintain they’ve consistently opposed forced or abusive practices, but they’re urging clearer definitions and protections for free speech and religion. If you lead a church or youth group, this is the moment to take those concerns seriously: update safeguarding policies, ensure pastoral interactions are transparent, and offer clear consent forms for any counselling.</w:t>
      </w:r>
      <w:r/>
    </w:p>
    <w:p>
      <w:pPr>
        <w:pStyle w:val="Heading2"/>
      </w:pPr>
      <w:r>
        <w:t>What supporters and LGBT+ groups say , protection and prevention</w:t>
      </w:r>
      <w:r/>
    </w:p>
    <w:p>
      <w:r/>
      <w:r>
        <w:t>LGBT+ organisations and many campaigners welcome the proposals as long-awaited legal clarity, arguing that harmful practices still occur and that a specific ban will help survivors seek justice. The government and supporting charities stress that the law targets abuse , not loving, consensual support , and that many existing criminal offences fail to capture the full spectrum of coercive or identity-targeted practices. For parents and professionals working with young people, the main reassurance supporters offer is that the law is intended to prevent harm and provide a route for recourse when abuse happens. Expect proponents to push for clear statutory guidance alongside the bill to show what does and doesn’t constitute criminal conduct.</w:t>
      </w:r>
      <w:r/>
    </w:p>
    <w:p>
      <w:pPr>
        <w:pStyle w:val="Heading2"/>
      </w:pPr>
      <w:r>
        <w:t>How this fits with wider European moves and recent developments</w:t>
      </w:r>
      <w:r/>
    </w:p>
    <w:p>
      <w:r/>
      <w:r>
        <w:t>The UK proposals arrive amid similar activity elsewhere in Europe: Spain has recently tightened its criminal code to penalise so-called conversion therapies, with prison terms and fines, though official figures there show relatively few complaints to date. So this bill sits within a continental trend of legislating specifically against practices targeting sexual orientation and gender identity. That broader context matters because lawmakers often look to other jurisdictions for drafting guidance, and courts may later compare approaches. If you’re a campaigner or policymaker, watching how other countries implement and adjudicate bans will help anticipate legal pitfalls and shape robust guidance.</w:t>
      </w:r>
      <w:r/>
    </w:p>
    <w:p>
      <w:pPr>
        <w:pStyle w:val="Heading2"/>
      </w:pPr>
      <w:r>
        <w:t>Practical steps for churches, parents and counsellors today</w:t>
      </w:r>
      <w:r/>
    </w:p>
    <w:p>
      <w:r/>
      <w:r>
        <w:t>Start by reviewing how you record pastoral conversations and counselling sessions. Create clear, written consent forms for anyone receiving faith-based counselling, and ensure a trusted second adult is present or that sessions are logged. Train volunteers and staff on boundaries and on avoiding language that could be read as coercive. If your organisation offers support on matters of sexuality or identity, consult a lawyer specialising in charity or employment law to check your processes. And if you’re a worried parent or pastor, engage with the consultation process: provide concrete examples of pastoral care that should remain lawful, propose precise wording to reduce subjectivity, and seek collaborative meetings with local MPs. That practical engagement can shape secondary guidance that clarifies intent and protects genuine pastoral care.</w:t>
      </w:r>
      <w:r/>
    </w:p>
    <w:p>
      <w:r/>
      <w:r>
        <w:t>Closing line It’s a fast-moving debate with real consequences for families and faith groups , read the draft, check your practices, and join the conversation before the bill is finalised.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https://evangelicalfocus.com/europe/35154/uk-christians-mobilise-against-conversion-therapy-law-badly-drafted-immense-risk-of-criminalising-parents-and-churches</w:t>
        </w:r>
      </w:hyperlink>
      <w:r>
        <w:t xml:space="preserve"> - Please view link - unable to able to access data</w:t>
      </w:r>
      <w:r/>
    </w:p>
    <w:p>
      <w:pPr>
        <w:pStyle w:val="ListNumber"/>
        <w:spacing w:line="240" w:lineRule="auto"/>
        <w:ind w:left="720"/>
      </w:pPr>
      <w:r/>
      <w:hyperlink r:id="rId12">
        <w:r>
          <w:rPr>
            <w:color w:val="0000EE"/>
            <w:u w:val="single"/>
          </w:rPr>
          <w:t>https://www.gov.uk/government/consultations/banning-conversion-therapy/banning-conversion-therapy</w:t>
        </w:r>
      </w:hyperlink>
      <w:r>
        <w:t xml:space="preserve"> - The UK government has published a consultation document outlining proposals to ban conversion therapy practices in England and Wales. The document details the government's commitment to protecting individuals from coercive and harmful practices aimed at changing sexual orientation or gender identity. It seeks public input on the proposed measures, including the introduction of a new criminal offence and civil measures to support victims. The consultation aims to ensure that the ban is effective and proportionate, balancing the protection of individuals with the preservation of freedom of speech and religion.</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has announced its intention to ban conversion practices in England and Wales to protect LGBT+ individuals from physical and psychological harm. A draft Conversion Practices Bill has been published, aiming to fill existing legal gaps and provide comprehensive protection against abusive practices. The proposed legislation includes safeguards for legitimate healthcare and therapy, ensuring that open conversations and free speech are not unduly restricted. The government emphasizes the importance of protecting individuals from abuse while respecting personal freedoms.</w:t>
      </w:r>
      <w:r/>
    </w:p>
    <w:p>
      <w:pPr>
        <w:pStyle w:val="ListNumber"/>
        <w:spacing w:line="240" w:lineRule="auto"/>
        <w:ind w:left="720"/>
      </w:pPr>
      <w:r/>
      <w:hyperlink r:id="rId11">
        <w:r>
          <w:rPr>
            <w:color w:val="0000EE"/>
            <w:u w:val="single"/>
          </w:rPr>
          <w:t>https://www.gov.uk/government/consultations/banning-conversion-therapy/banning-conversion-therapy-frequently-asked-questions</w:t>
        </w:r>
      </w:hyperlink>
      <w:r>
        <w:t xml:space="preserve"> - The UK government's consultation document on banning conversion therapy includes a section addressing frequently asked questions. It clarifies the scope of the proposed ban, stating that it will cover all forms of conversion therapy, including physical and non-physical practices, and will apply to individuals of all sexual orientations and gender identities. The document also outlines the criteria for valid consent to talking therapies for adults and emphasizes the protection of minors from such practices. It seeks public input on these definitions and criteria to ensure the legislation is clear and effective.</w:t>
      </w:r>
      <w:r/>
    </w:p>
    <w:p>
      <w:pPr>
        <w:pStyle w:val="ListNumber"/>
        <w:spacing w:line="240" w:lineRule="auto"/>
        <w:ind w:left="720"/>
      </w:pPr>
      <w:r/>
      <w:hyperlink r:id="rId13">
        <w:r>
          <w:rPr>
            <w:color w:val="0000EE"/>
            <w:u w:val="single"/>
          </w:rPr>
          <w:t>https://www.gov.uk/government/news/government-sets-out-plan-to-ban-conversion-therapy</w:t>
        </w:r>
      </w:hyperlink>
      <w:r>
        <w:t xml:space="preserve"> - Following the Queen's Speech on 11 May 2021, the UK government has confirmed plans to legislate the banning of conversion therapy. The commitment to ban the practice in the UK was set out in the Queen's Speech, and a new support fund will be created to offer substantial help to LGBT people impacted by conversion therapy. The government aims to protect individuals from the coercive and harmful practice of conversion therapy, ensuring that it is stamped out once and for all.</w:t>
      </w:r>
      <w:r/>
    </w:p>
    <w:p>
      <w:pPr>
        <w:pStyle w:val="ListNumber"/>
        <w:spacing w:line="240" w:lineRule="auto"/>
        <w:ind w:left="720"/>
      </w:pPr>
      <w:r/>
      <w:hyperlink r:id="rId14">
        <w:r>
          <w:rPr>
            <w:color w:val="0000EE"/>
            <w:u w:val="single"/>
          </w:rPr>
          <w:t>https://care.org.uk/news/2026/05/conversion-therapy-ban-introduced-in-kings-speech</w:t>
        </w:r>
      </w:hyperlink>
      <w:r>
        <w:t xml:space="preserve"> - In the King's Speech on 14 May 2026, the UK government announced a Conversion Practices Bill, committing to ban activities intended to change someone's sexual orientation or gender identity. The bill was a manifesto promise for the Labour Party in the 2024 General Election. While officials have stated that the proposed bill will be carefully balanced and precisely targeted, concerns have been raised about its potential impact on Christians' ability to articulate Biblical views on sexuality and gender. The legislation had previously been promised by former governments but had yet to be introduced.</w:t>
      </w:r>
      <w:r/>
    </w:p>
    <w:p>
      <w:pPr>
        <w:pStyle w:val="ListNumber"/>
        <w:spacing w:line="240" w:lineRule="auto"/>
        <w:ind w:left="720"/>
      </w:pPr>
      <w:r/>
      <w:hyperlink r:id="rId15">
        <w:r>
          <w:rPr>
            <w:color w:val="0000EE"/>
            <w:u w:val="single"/>
          </w:rPr>
          <w:t>https://www.youtube.com/watch?v=rZnXw5-Xaqo</w:t>
        </w:r>
      </w:hyperlink>
      <w:r>
        <w:t xml:space="preserve"> - In this ITV News interview, Peter Lynas, UK Director of the Evangelical Alliance, responds to the government's pledge to ban 'coercive' conversion therapy. He discusses the Alliance's support for ending harmful and abusive practices while emphasising the importance of safeguarding spiritual support for those who seek it. The interview provides insight into the Evangelical Alliance's perspective on the proposed legislation and its potential implications for religious freedom and parental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angelicalfocus.com/europe/35154/uk-christians-mobilise-against-conversion-therapy-law-badly-drafted-immense-risk-of-criminalising-parents-and-churches"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consultations/banning-conversion-therapy/banning-conversion-therapy-frequently-asked-questions" TargetMode="External"/><Relationship Id="rId12" Type="http://schemas.openxmlformats.org/officeDocument/2006/relationships/hyperlink" Target="https://www.gov.uk/government/consultations/banning-conversion-therapy/banning-conversion-therapy" TargetMode="External"/><Relationship Id="rId13" Type="http://schemas.openxmlformats.org/officeDocument/2006/relationships/hyperlink" Target="https://www.gov.uk/government/news/government-sets-out-plan-to-ban-conversion-therapy" TargetMode="External"/><Relationship Id="rId14" Type="http://schemas.openxmlformats.org/officeDocument/2006/relationships/hyperlink" Target="https://care.org.uk/news/2026/05/conversion-therapy-ban-introduced-in-kings-speech" TargetMode="External"/><Relationship Id="rId15" Type="http://schemas.openxmlformats.org/officeDocument/2006/relationships/hyperlink" Target="https://www.youtube.com/watch?v=rZnXw5-Xaq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