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Conservative MPs Supporting LGBTQI+ Refugee Aid This Summer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supporters are spotting a surprising crossover: Conservative MPs hosting a July boat-cruise fundraiser in Muskoka to back Rainbow Railroad, a charity that helps LGBTQI+ people flee persecution. It matters because it highlights a shifting Conservative landscape and raises practical questions about donations, access, and political signalling.</w:t>
      </w:r>
      <w:r/>
    </w:p>
    <w:p>
      <w:r/>
      <w:r>
        <w:t>Essential Takeaways</w:t>
      </w:r>
      <w:r/>
      <w:r/>
    </w:p>
    <w:p>
      <w:pPr>
        <w:pStyle w:val="ListBullet"/>
        <w:spacing w:line="240" w:lineRule="auto"/>
        <w:ind w:left="720"/>
      </w:pPr>
      <w:r/>
      <w:r>
        <w:rPr>
          <w:b/>
        </w:rPr>
        <w:t>Event details:</w:t>
      </w:r>
      <w:r>
        <w:t xml:space="preserve"> Two-hour boat cruise in Muskoka on July 15, hosted by MPs Scott Aitchison, Melissa Lantsman and Adam Chambers; tickets start at $150, sponsorships $1,000–$5,000. </w:t>
      </w:r>
      <w:r/>
    </w:p>
    <w:p>
      <w:pPr>
        <w:pStyle w:val="ListBullet"/>
        <w:spacing w:line="240" w:lineRule="auto"/>
        <w:ind w:left="720"/>
      </w:pPr>
      <w:r/>
      <w:r>
        <w:rPr>
          <w:b/>
        </w:rPr>
        <w:t>Charity focus:</w:t>
      </w:r>
      <w:r>
        <w:t xml:space="preserve"> Rainbow Railroad helps LGBTQI+ people facing persecution with resettlement and safety planning; the group scales legal and logistical support. </w:t>
      </w:r>
      <w:r/>
    </w:p>
    <w:p>
      <w:pPr>
        <w:pStyle w:val="ListBullet"/>
        <w:spacing w:line="240" w:lineRule="auto"/>
        <w:ind w:left="720"/>
      </w:pPr>
      <w:r/>
      <w:r>
        <w:rPr>
          <w:b/>
        </w:rPr>
        <w:t>Public rationale:</w:t>
      </w:r>
      <w:r>
        <w:t xml:space="preserve"> Aitchison framed his involvement in faith language about safety and dignity; MPs say the event is about supporting human rights and community. </w:t>
      </w:r>
      <w:r/>
    </w:p>
    <w:p>
      <w:pPr>
        <w:pStyle w:val="ListBullet"/>
        <w:spacing w:line="240" w:lineRule="auto"/>
        <w:ind w:left="720"/>
      </w:pPr>
      <w:r/>
      <w:r>
        <w:rPr>
          <w:b/>
        </w:rPr>
        <w:t>Political context:</w:t>
      </w:r>
      <w:r>
        <w:t xml:space="preserve"> The fundraiser highlights a socially progressive strand within the Conservative caucus, creating tensions with more socially conservative voters. </w:t>
      </w:r>
      <w:r/>
    </w:p>
    <w:p>
      <w:pPr>
        <w:pStyle w:val="ListBullet"/>
        <w:spacing w:line="240" w:lineRule="auto"/>
        <w:ind w:left="720"/>
      </w:pPr>
      <w:r/>
      <w:r>
        <w:rPr>
          <w:b/>
        </w:rPr>
        <w:t>Practical note:</w:t>
      </w:r>
      <w:r>
        <w:t xml:space="preserve"> Donors should check Rainbow Railroad’s matching campaigns and charity credentials if they want tax receipts or to ensure funds support relocation services.</w:t>
      </w:r>
      <w:r/>
      <w:r/>
    </w:p>
    <w:p>
      <w:pPr>
        <w:pStyle w:val="Heading2"/>
      </w:pPr>
      <w:r>
        <w:t>Why MPs are hosting a Muskoka fundraiser , and why it looks different</w:t>
      </w:r>
      <w:r/>
    </w:p>
    <w:p>
      <w:r/>
      <w:r>
        <w:t>A summer boat cruise is an unambiguous image: sunshine, lake breeze and polite conversation, not a rally or policy speech. According to event listings and local reporting, the fundraiser is pitched as Rainbow Railroad’s “first cottage gathering,” a chance to meet supporters and hear about refugee work while enjoying Lake Muskoka. That softer setting makes the cause feel approachable and personal, rather than strictly political.</w:t>
      </w:r>
      <w:r/>
    </w:p>
    <w:p>
      <w:r/>
      <w:r>
        <w:t>The hosts , Scott Aitchison, Melissa Lantsman and Adam Chambers , have said the intent is to support life‑saving work for LGBTQI+ refugees. Aitchison used faith-rooted language in media comments, saying everyone deserves safety and love, which helps explain why socially minded Conservatives are comfortable with this kind of outreach. For donors who prefer low-key connection over partisan theatre, it’s a neat fit.</w:t>
      </w:r>
      <w:r/>
    </w:p>
    <w:p>
      <w:pPr>
        <w:pStyle w:val="Heading2"/>
      </w:pPr>
      <w:r>
        <w:t>What Rainbow Railroad actually does , practical rescue and resettlement</w:t>
      </w:r>
      <w:r/>
    </w:p>
    <w:p>
      <w:r/>
      <w:r>
        <w:t>Rainbow Railroad describes itself as an organisation that helps people facing persecution because of sexual orientation, gender identity or sex characteristics. Their work ranges from urgent evacuations to long-term resettlement planning, and they have a history of volunteer operations that scaled into a registered charity in Canada and the US. That mix of crisis response and casework is why organisations like this ask for larger donations and sometimes offer matched-giving drives during Pride month.</w:t>
      </w:r>
      <w:r/>
    </w:p>
    <w:p>
      <w:r/>
      <w:r>
        <w:t>If you’re considering donating, check how the charity allocates funds , emergency travel, temporary shelter, legal support , and whether a gift is matched during a campaign, which can effectively double your impact.</w:t>
      </w:r>
      <w:r/>
    </w:p>
    <w:p>
      <w:pPr>
        <w:pStyle w:val="Heading2"/>
      </w:pPr>
      <w:r>
        <w:t>Tickets, pricing and who’s expected to turn up</w:t>
      </w:r>
      <w:r/>
    </w:p>
    <w:p>
      <w:r/>
      <w:r>
        <w:t>Tickets are priced at $150 with sponsorship tiers up to $5,000, which places the event in the charity-fundraiser bracket rather than a community picnic. That pricing tends to attract donors, party activists and local business supporters rather than a broad grassroots crowd. Organisers pitch it as an opportunity to “connect, learn and support” the charity’s mission, which fits a fundraising formula: socialising plus a short briefing on impact.</w:t>
      </w:r>
      <w:r/>
    </w:p>
    <w:p>
      <w:r/>
      <w:r>
        <w:t>For those who want to attend, factor in travel to Muskoka and the crowd mix , expect centre‑right donors who favour humanitarian causes, alongside LGBTQI+ advocates. If price or location rules you out, charities often offer online giving options or local events that are easier to reach.</w:t>
      </w:r>
      <w:r/>
    </w:p>
    <w:p>
      <w:pPr>
        <w:pStyle w:val="Heading2"/>
      </w:pPr>
      <w:r>
        <w:t>Political ripple effects inside the Conservative Party</w:t>
      </w:r>
      <w:r/>
    </w:p>
    <w:p>
      <w:r/>
      <w:r>
        <w:t>This fundraiser exposes a recurring dynamic: a socially progressive wing of the Conservative caucus doing high‑profile, pro‑LGBTQI+ work while other members and supporters react with scepticism. Media outlets and commentators have flagged that Aitchison and Lantsman, both with publicly liberal stances on social issues, represent a “big tent” approach under current leadership. That approach keeps some voters engaged but can alienate socially conservative bases.</w:t>
      </w:r>
      <w:r/>
    </w:p>
    <w:p>
      <w:r/>
      <w:r>
        <w:t>Expect critics to use the event to argue the party is drifting on culture-war questions, while supporters will point to humanitarian credentials and individual MPs’ freedom to champion causes. Either way, it’s a reminder that charity work often doubles as political signalling.</w:t>
      </w:r>
      <w:r/>
    </w:p>
    <w:p>
      <w:pPr>
        <w:pStyle w:val="Heading2"/>
      </w:pPr>
      <w:r>
        <w:t>How to assess and support refugee charities responsibly</w:t>
      </w:r>
      <w:r/>
    </w:p>
    <w:p>
      <w:r/>
      <w:r>
        <w:t>If you’re moved by the cause, take a few straightforward steps before donating. Look at Rainbow Railroad’s public reports and stated methods for evacuations and resettlement. Confirm whether donations are eligible for tax receipts and whether a current matching campaign applies. Ask how emergency funds are prioritised and whether you can earmark a gift for a specific type of support, for instance legal aid or temporary housing.</w:t>
      </w:r>
      <w:r/>
    </w:p>
    <w:p>
      <w:r/>
      <w:r>
        <w:t>If you want a lower-cost way to help, consider local advocacy groups, volunteer time, or smaller local fundraisers that funnel support to people in need. Charities can be powerful, but practical scrutiny ensures your support reaches the right place.</w:t>
      </w:r>
      <w:r/>
    </w:p>
    <w:p>
      <w:r/>
      <w:r>
        <w:t>It's a small political choice with big human consequences , and one worth watching as the summer fundraising season unfolds.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12">
        <w:r>
          <w:rPr>
            <w:color w:val="0000EE"/>
            <w:u w:val="single"/>
          </w:rPr>
          <w:t>[2]</w:t>
        </w:r>
      </w:hyperlink>
      <w:r>
        <w:t xml:space="preserve">, </w:t>
      </w:r>
      <w:hyperlink r:id="rId13">
        <w:r>
          <w:rPr>
            <w:color w:val="0000EE"/>
            <w:u w:val="single"/>
          </w:rPr>
          <w:t>[6]</w:t>
        </w:r>
      </w:hyperlink>
      <w:r>
        <w:t xml:space="preserve">- Paragraph 3: </w:t>
      </w:r>
      <w:hyperlink r:id="rId10">
        <w:r>
          <w:rPr>
            <w:color w:val="0000EE"/>
            <w:u w:val="single"/>
          </w:rPr>
          <w:t>[3]</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1">
        <w:r>
          <w:rPr>
            <w:color w:val="0000EE"/>
            <w:u w:val="single"/>
          </w:rPr>
          <w:t>[4]</w:t>
        </w:r>
      </w:hyperlink>
      <w:r>
        <w:t xml:space="preserve">- Paragraph 5: </w:t>
      </w:r>
      <w:hyperlink r:id="rId9">
        <w:r>
          <w:rPr>
            <w:color w:val="0000EE"/>
            <w:u w:val="single"/>
          </w:rPr>
          <w:t>[1]</w:t>
        </w:r>
      </w:hyperlink>
      <w:r>
        <w:t xml:space="preserve">, </w:t>
      </w:r>
      <w:hyperlink r:id="rId10">
        <w:r>
          <w:rPr>
            <w:color w:val="0000EE"/>
            <w:u w:val="single"/>
          </w:rPr>
          <w:t>[3]</w:t>
        </w:r>
      </w:hyperlink>
      <w:r>
        <w:t xml:space="preserve">- Paragraph 6: </w:t>
      </w:r>
      <w:hyperlink r:id="rId12">
        <w:r>
          <w:rPr>
            <w:color w:val="0000EE"/>
            <w:u w:val="single"/>
          </w:rPr>
          <w:t>[2]</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https://www.lifesitenews.com/news/conservative-mps-to-host-lgbtqi-refugee-boat-cruise-fundraiser/</w:t>
        </w:r>
      </w:hyperlink>
      <w:r>
        <w:t xml:space="preserve"> - Please view link - unable to able to access data</w:t>
      </w:r>
      <w:r/>
    </w:p>
    <w:p>
      <w:pPr>
        <w:pStyle w:val="ListNumber"/>
        <w:spacing w:line="240" w:lineRule="auto"/>
        <w:ind w:left="720"/>
      </w:pPr>
      <w:r/>
      <w:hyperlink r:id="rId12">
        <w:r>
          <w:rPr>
            <w:color w:val="0000EE"/>
            <w:u w:val="single"/>
          </w:rPr>
          <w:t>https://www.rainbowrailroad.org/about/how-we-work</w:t>
        </w:r>
      </w:hyperlink>
      <w:r>
        <w:t xml:space="preserve"> - Rainbow Railroad is an international human rights organisation dedicated to creating pathways to safety for at-risk LGBTQI+ individuals. They work as direct service providers, advocates, and movement strategists to address global queer forced displacement. Their mission is guided by a commitment to becoming a refugee-led organisation that centres the experiences, leadership, and authority of LGBTQI+ refugees. Founded in 2006, Rainbow Railroad has assisted nearly 15,000 individuals, including over 1,500 persons supported through emergency relocation assistance. They received charitable status from the Canada Revenue Agency in 2013 and from the United States in 2015. The organisation is based in Toronto and New York City. Human rights lawyer Ilana Landsberg-Lewis became executive director in 2026.</w:t>
      </w:r>
      <w:r/>
    </w:p>
    <w:p>
      <w:pPr>
        <w:pStyle w:val="ListNumber"/>
        <w:spacing w:line="240" w:lineRule="auto"/>
        <w:ind w:left="720"/>
      </w:pPr>
      <w:r/>
      <w:hyperlink r:id="rId10">
        <w:r>
          <w:rPr>
            <w:color w:val="0000EE"/>
            <w:u w:val="single"/>
          </w:rPr>
          <w:t>https://vancouver.citynews.ca/2026/06/24/conservative-mps-launch-fundraiser-for-lgbtq-refugees/</w:t>
        </w:r>
      </w:hyperlink>
      <w:r>
        <w:t xml:space="preserve"> - Conservative MPs Scott Aitchison and Melissa Lantsman have announced a July 15 fundraising boat cruise for Rainbow Railroad, an organisation that helps resettle persecuted LGBTQ+ individuals. Aitchison, MP for Parry Sound—Muskoka, stated, "We’re all God’s creatures and we’re all loved, and we all deserve to be loved and we all deserve to feel safe and secure." The event aims to raise funds to support the resettlement of LGBTQ+ refugees and is promoted as a tangible way for the Conservative Party to advance the rights of gender and sexual minorities.</w:t>
      </w:r>
      <w:r/>
    </w:p>
    <w:p>
      <w:pPr>
        <w:pStyle w:val="ListNumber"/>
        <w:spacing w:line="240" w:lineRule="auto"/>
        <w:ind w:left="720"/>
      </w:pPr>
      <w:r/>
      <w:hyperlink r:id="rId11">
        <w:r>
          <w:rPr>
            <w:color w:val="0000EE"/>
            <w:u w:val="single"/>
          </w:rPr>
          <w:t>https://ground.news/article/conservative-mps-launch-fundraiser-for-lgbtq-refugees</w:t>
        </w:r>
      </w:hyperlink>
      <w:r>
        <w:t xml:space="preserve"> - Conservative MPs Scott Aitchison and Melissa Lantsman have launched a fundraiser for LGBTQ+ refugees, aiming to raise $20,000 to $25,000 for Rainbow Railroad. The event, a two-hour cruise on Lake Muskoka, is set for July 15 and seeks to secure 125 passengers. Aitchison, inspired by a January 2023 visit to Kenya, noted that in over 60 countries, it remains illegal to be gay, trans, or lesbian. The organisers emphasise that the effort is not partisan, with Aitchison stating, "This is not a partisan issue."</w:t>
      </w:r>
      <w:r/>
    </w:p>
    <w:p>
      <w:pPr>
        <w:pStyle w:val="ListNumber"/>
        <w:spacing w:line="240" w:lineRule="auto"/>
        <w:ind w:left="720"/>
      </w:pPr>
      <w:r/>
      <w:hyperlink r:id="rId15">
        <w:r>
          <w:rPr>
            <w:color w:val="0000EE"/>
            <w:u w:val="single"/>
          </w:rPr>
          <w:t>https://en.wikipedia.org/wiki/Rainbow_Railroad</w:t>
        </w:r>
      </w:hyperlink>
      <w:r>
        <w:t xml:space="preserve"> - Rainbow Railroad is a North American charitable organisation that assists LGBTQI individuals in escaping violence and persecution in their home countries. Established in 2006, the organisation has helped nearly 15,000 individuals, including over 1,500 through emergency relocation assistance. It received charitable status from the Canada Revenue Agency in 2013 and from the United States in 2015. The organisation is based in Toronto and New York City. Human rights lawyer Ilana Landsberg-Lewis became executive director in 2026.</w:t>
      </w:r>
      <w:r/>
    </w:p>
    <w:p>
      <w:pPr>
        <w:pStyle w:val="ListNumber"/>
        <w:spacing w:line="240" w:lineRule="auto"/>
        <w:ind w:left="720"/>
      </w:pPr>
      <w:r/>
      <w:hyperlink r:id="rId13">
        <w:r>
          <w:rPr>
            <w:color w:val="0000EE"/>
            <w:u w:val="single"/>
          </w:rPr>
          <w:t>https://www.rainbowrailroad.org/ar/about</w:t>
        </w:r>
      </w:hyperlink>
      <w:r>
        <w:t xml:space="preserve"> - Rainbow Railroad is an international human rights organisation that creates pathways to safety for at-risk LGBTQI+ individuals and strengthens policies and systems that support their protection and integration. They are one of the few organisations that work as direct service providers, advocates, thought leaders, and movement strategists to address global queer forced displacement. Their mission is guided by a commitment to becoming a refugee-led organisation that centres the experiences, leadership, and authority of LGBTQI+ refugees.</w:t>
      </w:r>
      <w:r/>
    </w:p>
    <w:p>
      <w:pPr>
        <w:pStyle w:val="ListNumber"/>
        <w:spacing w:line="240" w:lineRule="auto"/>
        <w:ind w:left="720"/>
      </w:pPr>
      <w:r/>
      <w:hyperlink r:id="rId14">
        <w:r>
          <w:rPr>
            <w:color w:val="0000EE"/>
            <w:u w:val="single"/>
          </w:rPr>
          <w:t>https://www.rainbowrailroad.org/may2026</w:t>
        </w:r>
      </w:hyperlink>
      <w:r>
        <w:t xml:space="preserve"> - Rainbow Railroad is an international human rights organisation dedicated to creating pathways to safety for at-risk LGBTQI+ individuals. They work as direct service providers, advocates, and movement strategists to address global queer forced displacement. Their mission is guided by a commitment to becoming a refugee-led organisation that centres the experiences, leadership, and authority of LGBTQI+ refugees. Founded in 2006, Rainbow Railroad has assisted nearly 15,000 individuals, including over 1,500 persons supported through emergency relocation assistance. They received charitable status from the Canada Revenue Agency in 2013 and from the United States in 2015. The organisation is based in Toronto and New York City. Human rights lawyer Ilana Landsberg-Lewis became executive director in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fesitenews.com/news/conservative-mps-to-host-lgbtqi-refugee-boat-cruise-fundraiser/" TargetMode="External"/><Relationship Id="rId10" Type="http://schemas.openxmlformats.org/officeDocument/2006/relationships/hyperlink" Target="https://vancouver.citynews.ca/2026/06/24/conservative-mps-launch-fundraiser-for-lgbtq-refugees/" TargetMode="External"/><Relationship Id="rId11" Type="http://schemas.openxmlformats.org/officeDocument/2006/relationships/hyperlink" Target="https://ground.news/article/conservative-mps-launch-fundraiser-for-lgbtq-refugees" TargetMode="External"/><Relationship Id="rId12" Type="http://schemas.openxmlformats.org/officeDocument/2006/relationships/hyperlink" Target="https://www.rainbowrailroad.org/about/how-we-work" TargetMode="External"/><Relationship Id="rId13" Type="http://schemas.openxmlformats.org/officeDocument/2006/relationships/hyperlink" Target="https://www.rainbowrailroad.org/ar/about" TargetMode="External"/><Relationship Id="rId14" Type="http://schemas.openxmlformats.org/officeDocument/2006/relationships/hyperlink" Target="https://www.rainbowrailroad.org/may2026" TargetMode="External"/><Relationship Id="rId15" Type="http://schemas.openxmlformats.org/officeDocument/2006/relationships/hyperlink" Target="https://en.wikipedia.org/wiki/Rainbow_Railro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